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5AA" w:rsidRDefault="00AD451C">
      <w:pPr>
        <w:pStyle w:val="Textbody"/>
        <w:jc w:val="center"/>
        <w:rPr>
          <w:rFonts w:ascii="Times New Roman" w:eastAsia="標楷體" w:hAnsi="Times New Roman"/>
          <w:b/>
          <w:bCs/>
          <w:sz w:val="40"/>
          <w:szCs w:val="52"/>
        </w:rPr>
      </w:pPr>
      <w:bookmarkStart w:id="0" w:name="_GoBack"/>
      <w:bookmarkEnd w:id="0"/>
      <w:r>
        <w:rPr>
          <w:rFonts w:ascii="Times New Roman" w:eastAsia="標楷體" w:hAnsi="Times New Roman"/>
          <w:b/>
          <w:bCs/>
          <w:sz w:val="40"/>
          <w:szCs w:val="52"/>
        </w:rPr>
        <w:t>「環境教育探索館」探索任務簡章</w:t>
      </w:r>
    </w:p>
    <w:p w:rsidR="00DA25AA" w:rsidRDefault="00AD451C">
      <w:pPr>
        <w:pStyle w:val="Textbody"/>
        <w:spacing w:before="180" w:after="160" w:line="440" w:lineRule="exact"/>
        <w:rPr>
          <w:rFonts w:ascii="Times New Roman" w:eastAsia="標楷體" w:hAnsi="Times New Roman"/>
          <w:b/>
          <w:bCs/>
          <w:sz w:val="32"/>
          <w:szCs w:val="28"/>
        </w:rPr>
      </w:pPr>
      <w:r>
        <w:rPr>
          <w:rFonts w:ascii="Times New Roman" w:eastAsia="標楷體" w:hAnsi="Times New Roman"/>
          <w:b/>
          <w:bCs/>
          <w:sz w:val="32"/>
          <w:szCs w:val="28"/>
        </w:rPr>
        <w:t>一、活動宗旨與目的</w:t>
      </w:r>
    </w:p>
    <w:p w:rsidR="00DA25AA" w:rsidRDefault="00AD451C">
      <w:pPr>
        <w:pStyle w:val="--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</w:t>
      </w:r>
      <w:r>
        <w:rPr>
          <w:rFonts w:cs="Times New Roman"/>
          <w:color w:val="auto"/>
          <w:szCs w:val="24"/>
        </w:rPr>
        <w:t>為鼓勵民眾探索環境知識，瞭解環境保護政策，提升全國民眾環境素養及環境教育認知，並讓民眾瞭解「環境教育探索館」之功能及資源，進而使用「環境教育探索館」查詢環境教育資源。</w:t>
      </w:r>
    </w:p>
    <w:p w:rsidR="00DA25AA" w:rsidRDefault="00AD451C">
      <w:pPr>
        <w:pStyle w:val="Textbody"/>
        <w:spacing w:line="440" w:lineRule="exact"/>
        <w:rPr>
          <w:rFonts w:ascii="Times New Roman" w:eastAsia="標楷體" w:hAnsi="Times New Roman"/>
          <w:b/>
          <w:bCs/>
          <w:sz w:val="32"/>
          <w:szCs w:val="28"/>
        </w:rPr>
      </w:pPr>
      <w:r>
        <w:rPr>
          <w:rFonts w:ascii="Times New Roman" w:eastAsia="標楷體" w:hAnsi="Times New Roman"/>
          <w:b/>
          <w:bCs/>
          <w:sz w:val="32"/>
          <w:szCs w:val="28"/>
        </w:rPr>
        <w:t>二、主辦單位</w:t>
      </w:r>
    </w:p>
    <w:p w:rsidR="00DA25AA" w:rsidRDefault="00AD451C">
      <w:pPr>
        <w:pStyle w:val="--"/>
        <w:ind w:left="0" w:firstLine="0"/>
      </w:pPr>
      <w:r>
        <w:rPr>
          <w:rFonts w:cs="Times New Roman"/>
          <w:color w:val="auto"/>
          <w:szCs w:val="24"/>
        </w:rPr>
        <w:t>環境部</w:t>
      </w:r>
    </w:p>
    <w:p w:rsidR="00DA25AA" w:rsidRDefault="00AD451C">
      <w:pPr>
        <w:pStyle w:val="Textbody"/>
        <w:spacing w:before="156" w:line="440" w:lineRule="exact"/>
        <w:rPr>
          <w:rFonts w:ascii="Times New Roman" w:eastAsia="標楷體" w:hAnsi="Times New Roman"/>
          <w:b/>
          <w:bCs/>
          <w:sz w:val="32"/>
          <w:szCs w:val="28"/>
        </w:rPr>
      </w:pPr>
      <w:r>
        <w:rPr>
          <w:rFonts w:ascii="Times New Roman" w:eastAsia="標楷體" w:hAnsi="Times New Roman"/>
          <w:b/>
          <w:bCs/>
          <w:sz w:val="32"/>
          <w:szCs w:val="28"/>
        </w:rPr>
        <w:t>三、承辦單位</w:t>
      </w:r>
    </w:p>
    <w:p w:rsidR="00DA25AA" w:rsidRDefault="00AD451C">
      <w:pPr>
        <w:pStyle w:val="--"/>
        <w:spacing w:before="156"/>
        <w:ind w:left="0" w:firstLine="0"/>
      </w:pPr>
      <w:proofErr w:type="gramStart"/>
      <w:r>
        <w:rPr>
          <w:rFonts w:cs="Times New Roman"/>
          <w:color w:val="auto"/>
          <w:szCs w:val="24"/>
        </w:rPr>
        <w:t>環資國際</w:t>
      </w:r>
      <w:proofErr w:type="gramEnd"/>
      <w:r>
        <w:rPr>
          <w:rFonts w:cs="Times New Roman"/>
          <w:color w:val="auto"/>
          <w:szCs w:val="24"/>
        </w:rPr>
        <w:t>有限公司</w:t>
      </w:r>
    </w:p>
    <w:p w:rsidR="00DA25AA" w:rsidRDefault="00AD451C">
      <w:pPr>
        <w:pStyle w:val="Textbody"/>
        <w:spacing w:before="156" w:line="440" w:lineRule="exact"/>
        <w:rPr>
          <w:rFonts w:ascii="Times New Roman" w:eastAsia="標楷體" w:hAnsi="Times New Roman"/>
          <w:b/>
          <w:bCs/>
          <w:sz w:val="32"/>
          <w:szCs w:val="28"/>
        </w:rPr>
      </w:pPr>
      <w:r>
        <w:rPr>
          <w:rFonts w:ascii="Times New Roman" w:eastAsia="標楷體" w:hAnsi="Times New Roman"/>
          <w:b/>
          <w:bCs/>
          <w:sz w:val="32"/>
          <w:szCs w:val="28"/>
        </w:rPr>
        <w:t>四、參加對象</w:t>
      </w:r>
    </w:p>
    <w:p w:rsidR="00DA25AA" w:rsidRDefault="00AD451C">
      <w:pPr>
        <w:pStyle w:val="--"/>
        <w:spacing w:before="156"/>
        <w:ind w:left="0" w:firstLine="0"/>
      </w:pPr>
      <w:r>
        <w:rPr>
          <w:rFonts w:cs="Times New Roman"/>
          <w:color w:val="auto"/>
          <w:szCs w:val="24"/>
        </w:rPr>
        <w:t>一般民眾</w:t>
      </w:r>
    </w:p>
    <w:p w:rsidR="00DA25AA" w:rsidRDefault="00AD451C">
      <w:pPr>
        <w:pStyle w:val="Textbody"/>
        <w:spacing w:before="180" w:after="160" w:line="440" w:lineRule="exact"/>
        <w:rPr>
          <w:rFonts w:ascii="Times New Roman" w:eastAsia="標楷體" w:hAnsi="Times New Roman"/>
          <w:b/>
          <w:bCs/>
          <w:sz w:val="32"/>
          <w:szCs w:val="28"/>
        </w:rPr>
      </w:pPr>
      <w:r>
        <w:rPr>
          <w:rFonts w:ascii="Times New Roman" w:eastAsia="標楷體" w:hAnsi="Times New Roman"/>
          <w:b/>
          <w:bCs/>
          <w:sz w:val="32"/>
          <w:szCs w:val="28"/>
        </w:rPr>
        <w:t>五、活動期程</w:t>
      </w:r>
    </w:p>
    <w:p w:rsidR="00DA25AA" w:rsidRDefault="00AD451C">
      <w:pPr>
        <w:pStyle w:val="--"/>
        <w:snapToGrid w:val="0"/>
        <w:spacing w:before="180" w:after="160" w:line="240" w:lineRule="auto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（一）第</w:t>
      </w:r>
      <w:r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場次「氣候變遷」探索任務</w:t>
      </w:r>
    </w:p>
    <w:p w:rsidR="00DA25AA" w:rsidRDefault="00AD451C">
      <w:pPr>
        <w:pStyle w:val="--"/>
        <w:snapToGrid w:val="0"/>
        <w:ind w:left="475" w:firstLine="0"/>
        <w:rPr>
          <w:rFonts w:cs="Times New Roman"/>
          <w:szCs w:val="24"/>
        </w:rPr>
      </w:pPr>
      <w:r>
        <w:rPr>
          <w:rFonts w:cs="Times New Roman"/>
          <w:szCs w:val="24"/>
        </w:rPr>
        <w:t>時間：</w:t>
      </w:r>
      <w:r>
        <w:rPr>
          <w:rFonts w:cs="Times New Roman"/>
          <w:szCs w:val="24"/>
        </w:rPr>
        <w:t>113</w:t>
      </w:r>
      <w:r>
        <w:rPr>
          <w:rFonts w:cs="Times New Roman"/>
          <w:szCs w:val="24"/>
        </w:rPr>
        <w:t>年</w:t>
      </w:r>
      <w:r>
        <w:rPr>
          <w:rFonts w:cs="Times New Roman"/>
          <w:szCs w:val="24"/>
        </w:rPr>
        <w:t>6</w:t>
      </w:r>
      <w:r>
        <w:rPr>
          <w:rFonts w:cs="Times New Roman"/>
          <w:szCs w:val="24"/>
        </w:rPr>
        <w:t>月</w:t>
      </w:r>
      <w:r>
        <w:rPr>
          <w:rFonts w:cs="Times New Roman"/>
          <w:szCs w:val="24"/>
        </w:rPr>
        <w:t>24</w:t>
      </w:r>
      <w:r>
        <w:rPr>
          <w:rFonts w:cs="Times New Roman"/>
          <w:szCs w:val="24"/>
        </w:rPr>
        <w:t>日下午</w:t>
      </w:r>
      <w:r>
        <w:rPr>
          <w:rFonts w:cs="Times New Roman"/>
          <w:szCs w:val="24"/>
        </w:rPr>
        <w:t>3</w:t>
      </w:r>
      <w:r>
        <w:rPr>
          <w:rFonts w:cs="Times New Roman"/>
          <w:szCs w:val="24"/>
        </w:rPr>
        <w:t>時至同年</w:t>
      </w:r>
      <w:r>
        <w:rPr>
          <w:rFonts w:cs="Times New Roman"/>
          <w:szCs w:val="24"/>
        </w:rPr>
        <w:t>7</w:t>
      </w:r>
      <w:r>
        <w:rPr>
          <w:rFonts w:cs="Times New Roman"/>
          <w:szCs w:val="24"/>
        </w:rPr>
        <w:t>月</w:t>
      </w:r>
      <w:r>
        <w:rPr>
          <w:rFonts w:cs="Times New Roman"/>
          <w:szCs w:val="24"/>
        </w:rPr>
        <w:t>8</w:t>
      </w:r>
      <w:r>
        <w:rPr>
          <w:rFonts w:cs="Times New Roman"/>
          <w:szCs w:val="24"/>
        </w:rPr>
        <w:t>日下午</w:t>
      </w:r>
      <w:r>
        <w:rPr>
          <w:rFonts w:cs="Times New Roman"/>
          <w:szCs w:val="24"/>
        </w:rPr>
        <w:t>3</w:t>
      </w:r>
      <w:r>
        <w:rPr>
          <w:rFonts w:cs="Times New Roman"/>
          <w:szCs w:val="24"/>
        </w:rPr>
        <w:t>時。</w:t>
      </w:r>
    </w:p>
    <w:p w:rsidR="00DA25AA" w:rsidRDefault="00AD451C">
      <w:pPr>
        <w:pStyle w:val="--"/>
        <w:snapToGrid w:val="0"/>
        <w:ind w:left="475" w:firstLine="0"/>
        <w:rPr>
          <w:rFonts w:cs="Times New Roman"/>
          <w:szCs w:val="24"/>
        </w:rPr>
      </w:pPr>
      <w:r>
        <w:rPr>
          <w:rFonts w:cs="Times New Roman"/>
          <w:szCs w:val="24"/>
        </w:rPr>
        <w:t>中獎名單：預計</w:t>
      </w:r>
      <w:r>
        <w:rPr>
          <w:rFonts w:cs="Times New Roman"/>
          <w:szCs w:val="24"/>
        </w:rPr>
        <w:t>113</w:t>
      </w:r>
      <w:r>
        <w:rPr>
          <w:rFonts w:cs="Times New Roman"/>
          <w:szCs w:val="24"/>
        </w:rPr>
        <w:t>年</w:t>
      </w:r>
      <w:r>
        <w:rPr>
          <w:rFonts w:cs="Times New Roman"/>
          <w:szCs w:val="24"/>
        </w:rPr>
        <w:t>8</w:t>
      </w:r>
      <w:r>
        <w:rPr>
          <w:rFonts w:cs="Times New Roman"/>
          <w:szCs w:val="24"/>
        </w:rPr>
        <w:t>月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</w:rPr>
        <w:t>日公告。</w:t>
      </w:r>
    </w:p>
    <w:p w:rsidR="00DA25AA" w:rsidRDefault="00AD451C">
      <w:pPr>
        <w:pStyle w:val="--"/>
        <w:snapToGrid w:val="0"/>
        <w:spacing w:before="180" w:after="160" w:line="240" w:lineRule="auto"/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（二）第</w:t>
      </w:r>
      <w:r>
        <w:rPr>
          <w:rFonts w:cs="Times New Roman"/>
          <w:szCs w:val="24"/>
        </w:rPr>
        <w:t>2</w:t>
      </w:r>
      <w:r>
        <w:rPr>
          <w:rFonts w:cs="Times New Roman"/>
          <w:szCs w:val="24"/>
        </w:rPr>
        <w:t>場次「資源循環」探索任務</w:t>
      </w:r>
    </w:p>
    <w:p w:rsidR="00DA25AA" w:rsidRDefault="00AD451C">
      <w:pPr>
        <w:pStyle w:val="--"/>
        <w:snapToGrid w:val="0"/>
        <w:ind w:left="475" w:firstLine="0"/>
        <w:rPr>
          <w:rFonts w:cs="Times New Roman"/>
          <w:szCs w:val="24"/>
        </w:rPr>
      </w:pPr>
      <w:r>
        <w:rPr>
          <w:rFonts w:cs="Times New Roman"/>
          <w:szCs w:val="24"/>
        </w:rPr>
        <w:t>時間：</w:t>
      </w:r>
      <w:r>
        <w:rPr>
          <w:rFonts w:cs="Times New Roman"/>
          <w:szCs w:val="24"/>
        </w:rPr>
        <w:t>113</w:t>
      </w:r>
      <w:r>
        <w:rPr>
          <w:rFonts w:cs="Times New Roman"/>
          <w:szCs w:val="24"/>
        </w:rPr>
        <w:t>年</w:t>
      </w:r>
      <w:r>
        <w:rPr>
          <w:rFonts w:cs="Times New Roman"/>
          <w:szCs w:val="24"/>
        </w:rPr>
        <w:t>8</w:t>
      </w:r>
      <w:r>
        <w:rPr>
          <w:rFonts w:cs="Times New Roman"/>
          <w:szCs w:val="24"/>
        </w:rPr>
        <w:t>月</w:t>
      </w:r>
      <w:r>
        <w:rPr>
          <w:rFonts w:cs="Times New Roman"/>
          <w:szCs w:val="24"/>
        </w:rPr>
        <w:t>5</w:t>
      </w:r>
      <w:r>
        <w:rPr>
          <w:rFonts w:cs="Times New Roman"/>
          <w:szCs w:val="24"/>
        </w:rPr>
        <w:t>日下午</w:t>
      </w:r>
      <w:r>
        <w:rPr>
          <w:rFonts w:cs="Times New Roman"/>
          <w:szCs w:val="24"/>
        </w:rPr>
        <w:t>3</w:t>
      </w:r>
      <w:r>
        <w:rPr>
          <w:rFonts w:cs="Times New Roman"/>
          <w:szCs w:val="24"/>
        </w:rPr>
        <w:t>時至同年</w:t>
      </w:r>
      <w:r>
        <w:rPr>
          <w:rFonts w:cs="Times New Roman"/>
          <w:szCs w:val="24"/>
        </w:rPr>
        <w:t>8</w:t>
      </w:r>
      <w:r>
        <w:rPr>
          <w:rFonts w:cs="Times New Roman"/>
          <w:szCs w:val="24"/>
        </w:rPr>
        <w:t>月</w:t>
      </w:r>
      <w:r>
        <w:rPr>
          <w:rFonts w:cs="Times New Roman"/>
          <w:szCs w:val="24"/>
        </w:rPr>
        <w:t>19</w:t>
      </w:r>
      <w:r>
        <w:rPr>
          <w:rFonts w:cs="Times New Roman"/>
          <w:szCs w:val="24"/>
        </w:rPr>
        <w:t>日下午</w:t>
      </w:r>
      <w:r>
        <w:rPr>
          <w:rFonts w:cs="Times New Roman"/>
          <w:szCs w:val="24"/>
        </w:rPr>
        <w:t>3</w:t>
      </w:r>
      <w:r>
        <w:rPr>
          <w:rFonts w:cs="Times New Roman"/>
          <w:szCs w:val="24"/>
        </w:rPr>
        <w:t>時。</w:t>
      </w:r>
    </w:p>
    <w:p w:rsidR="00DA25AA" w:rsidRDefault="00AD451C">
      <w:pPr>
        <w:pStyle w:val="--"/>
        <w:snapToGrid w:val="0"/>
        <w:ind w:left="475" w:firstLine="0"/>
        <w:rPr>
          <w:rFonts w:cs="Times New Roman"/>
          <w:szCs w:val="24"/>
        </w:rPr>
      </w:pPr>
      <w:r>
        <w:rPr>
          <w:rFonts w:cs="Times New Roman"/>
          <w:szCs w:val="24"/>
        </w:rPr>
        <w:t>中獎名單：預計</w:t>
      </w:r>
      <w:r>
        <w:rPr>
          <w:rFonts w:cs="Times New Roman"/>
          <w:szCs w:val="24"/>
        </w:rPr>
        <w:t>113</w:t>
      </w:r>
      <w:r>
        <w:rPr>
          <w:rFonts w:cs="Times New Roman"/>
          <w:szCs w:val="24"/>
        </w:rPr>
        <w:t>年</w:t>
      </w:r>
      <w:r>
        <w:rPr>
          <w:rFonts w:cs="Times New Roman"/>
          <w:szCs w:val="24"/>
        </w:rPr>
        <w:t>9</w:t>
      </w:r>
      <w:r>
        <w:rPr>
          <w:rFonts w:cs="Times New Roman"/>
          <w:szCs w:val="24"/>
        </w:rPr>
        <w:t>月</w:t>
      </w:r>
      <w:r>
        <w:rPr>
          <w:rFonts w:cs="Times New Roman"/>
          <w:szCs w:val="24"/>
        </w:rPr>
        <w:t>12</w:t>
      </w:r>
      <w:r>
        <w:rPr>
          <w:rFonts w:cs="Times New Roman"/>
          <w:szCs w:val="24"/>
        </w:rPr>
        <w:t>日公告。</w:t>
      </w:r>
    </w:p>
    <w:p w:rsidR="00DA25AA" w:rsidRDefault="00AD451C">
      <w:pPr>
        <w:pStyle w:val="--"/>
        <w:snapToGrid w:val="0"/>
        <w:spacing w:before="180" w:after="160" w:line="240" w:lineRule="auto"/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（三）第</w:t>
      </w:r>
      <w:r>
        <w:rPr>
          <w:rFonts w:cs="Times New Roman"/>
          <w:szCs w:val="24"/>
        </w:rPr>
        <w:t>3</w:t>
      </w:r>
      <w:r>
        <w:rPr>
          <w:rFonts w:cs="Times New Roman"/>
          <w:szCs w:val="24"/>
        </w:rPr>
        <w:t>場次「環境與生活」探索任務</w:t>
      </w:r>
    </w:p>
    <w:p w:rsidR="00DA25AA" w:rsidRDefault="00AD451C">
      <w:pPr>
        <w:pStyle w:val="--"/>
        <w:snapToGrid w:val="0"/>
        <w:ind w:left="475" w:firstLine="0"/>
        <w:rPr>
          <w:rFonts w:cs="Times New Roman"/>
          <w:szCs w:val="24"/>
        </w:rPr>
      </w:pPr>
      <w:r>
        <w:rPr>
          <w:rFonts w:cs="Times New Roman"/>
          <w:szCs w:val="24"/>
        </w:rPr>
        <w:t>時間：</w:t>
      </w:r>
      <w:r>
        <w:rPr>
          <w:rFonts w:cs="Times New Roman"/>
          <w:szCs w:val="24"/>
        </w:rPr>
        <w:t>113</w:t>
      </w:r>
      <w:r>
        <w:rPr>
          <w:rFonts w:cs="Times New Roman"/>
          <w:szCs w:val="24"/>
        </w:rPr>
        <w:t>年</w:t>
      </w:r>
      <w:r>
        <w:rPr>
          <w:rFonts w:cs="Times New Roman"/>
          <w:szCs w:val="24"/>
        </w:rPr>
        <w:t>9</w:t>
      </w:r>
      <w:r>
        <w:rPr>
          <w:rFonts w:cs="Times New Roman"/>
          <w:szCs w:val="24"/>
        </w:rPr>
        <w:t>月</w:t>
      </w:r>
      <w:r>
        <w:rPr>
          <w:rFonts w:cs="Times New Roman"/>
          <w:szCs w:val="24"/>
        </w:rPr>
        <w:t>23</w:t>
      </w:r>
      <w:r>
        <w:rPr>
          <w:rFonts w:cs="Times New Roman"/>
          <w:szCs w:val="24"/>
        </w:rPr>
        <w:t>日下午</w:t>
      </w:r>
      <w:r>
        <w:rPr>
          <w:rFonts w:cs="Times New Roman"/>
          <w:szCs w:val="24"/>
        </w:rPr>
        <w:t>3</w:t>
      </w:r>
      <w:r>
        <w:rPr>
          <w:rFonts w:cs="Times New Roman"/>
          <w:szCs w:val="24"/>
        </w:rPr>
        <w:t>時至同年</w:t>
      </w:r>
      <w:r>
        <w:rPr>
          <w:rFonts w:cs="Times New Roman"/>
          <w:szCs w:val="24"/>
        </w:rPr>
        <w:t>10</w:t>
      </w:r>
      <w:r>
        <w:rPr>
          <w:rFonts w:cs="Times New Roman"/>
          <w:szCs w:val="24"/>
        </w:rPr>
        <w:t>月</w:t>
      </w:r>
      <w:r>
        <w:rPr>
          <w:rFonts w:cs="Times New Roman"/>
          <w:szCs w:val="24"/>
        </w:rPr>
        <w:t>7</w:t>
      </w:r>
      <w:r>
        <w:rPr>
          <w:rFonts w:cs="Times New Roman"/>
          <w:szCs w:val="24"/>
        </w:rPr>
        <w:t>日下午</w:t>
      </w:r>
      <w:r>
        <w:rPr>
          <w:rFonts w:cs="Times New Roman"/>
          <w:szCs w:val="24"/>
        </w:rPr>
        <w:t>3</w:t>
      </w:r>
      <w:r>
        <w:rPr>
          <w:rFonts w:cs="Times New Roman"/>
          <w:szCs w:val="24"/>
        </w:rPr>
        <w:t>時。</w:t>
      </w:r>
    </w:p>
    <w:p w:rsidR="00DA25AA" w:rsidRDefault="00AD451C">
      <w:pPr>
        <w:pStyle w:val="--"/>
        <w:snapToGrid w:val="0"/>
        <w:ind w:left="475" w:firstLine="0"/>
        <w:rPr>
          <w:rFonts w:cs="Times New Roman"/>
          <w:szCs w:val="24"/>
        </w:rPr>
      </w:pPr>
      <w:r>
        <w:rPr>
          <w:rFonts w:cs="Times New Roman"/>
          <w:szCs w:val="24"/>
        </w:rPr>
        <w:t>中獎名單：預計</w:t>
      </w:r>
      <w:r>
        <w:rPr>
          <w:rFonts w:cs="Times New Roman"/>
          <w:szCs w:val="24"/>
        </w:rPr>
        <w:t>113</w:t>
      </w:r>
      <w:r>
        <w:rPr>
          <w:rFonts w:cs="Times New Roman"/>
          <w:szCs w:val="24"/>
        </w:rPr>
        <w:t>年</w:t>
      </w:r>
      <w:r>
        <w:rPr>
          <w:rFonts w:cs="Times New Roman"/>
          <w:szCs w:val="24"/>
        </w:rPr>
        <w:t>10</w:t>
      </w:r>
      <w:r>
        <w:rPr>
          <w:rFonts w:cs="Times New Roman"/>
          <w:szCs w:val="24"/>
        </w:rPr>
        <w:t>月</w:t>
      </w:r>
      <w:r>
        <w:rPr>
          <w:rFonts w:cs="Times New Roman"/>
          <w:szCs w:val="24"/>
        </w:rPr>
        <w:t>31</w:t>
      </w:r>
      <w:r>
        <w:rPr>
          <w:rFonts w:cs="Times New Roman"/>
          <w:szCs w:val="24"/>
        </w:rPr>
        <w:t>日公告。</w:t>
      </w:r>
    </w:p>
    <w:p w:rsidR="00DA25AA" w:rsidRDefault="00DA25AA">
      <w:pPr>
        <w:pStyle w:val="--"/>
        <w:snapToGrid w:val="0"/>
        <w:ind w:left="475" w:firstLine="0"/>
        <w:rPr>
          <w:rFonts w:cs="Times New Roman"/>
          <w:szCs w:val="24"/>
        </w:rPr>
      </w:pPr>
    </w:p>
    <w:p w:rsidR="00DA25AA" w:rsidRDefault="00AD451C">
      <w:pPr>
        <w:pStyle w:val="Textbody"/>
        <w:spacing w:before="180" w:after="160" w:line="440" w:lineRule="exact"/>
        <w:rPr>
          <w:rFonts w:ascii="Times New Roman" w:eastAsia="標楷體" w:hAnsi="Times New Roman"/>
          <w:b/>
          <w:bCs/>
          <w:sz w:val="32"/>
          <w:szCs w:val="28"/>
        </w:rPr>
      </w:pPr>
      <w:r>
        <w:rPr>
          <w:rFonts w:ascii="Times New Roman" w:eastAsia="標楷體" w:hAnsi="Times New Roman"/>
          <w:b/>
          <w:bCs/>
          <w:sz w:val="32"/>
          <w:szCs w:val="28"/>
        </w:rPr>
        <w:t>六、活動辦法</w:t>
      </w:r>
    </w:p>
    <w:p w:rsidR="00DA25AA" w:rsidRDefault="00AD451C">
      <w:pPr>
        <w:pStyle w:val="--"/>
        <w:tabs>
          <w:tab w:val="left" w:pos="1528"/>
        </w:tabs>
        <w:snapToGrid w:val="0"/>
        <w:spacing w:before="180" w:after="160" w:line="240" w:lineRule="auto"/>
        <w:ind w:left="964" w:hanging="85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（一）民眾先登入「環境教育終身學習網」個人帳號，若無「環境教育終身學習網」個人帳號，需先完成註冊後再進行挑戰。</w:t>
      </w:r>
    </w:p>
    <w:p w:rsidR="00DA25AA" w:rsidRDefault="00AD451C">
      <w:pPr>
        <w:pStyle w:val="--"/>
        <w:tabs>
          <w:tab w:val="left" w:pos="844"/>
          <w:tab w:val="left" w:pos="1924"/>
        </w:tabs>
        <w:snapToGrid w:val="0"/>
        <w:spacing w:before="180" w:after="160" w:line="240" w:lineRule="auto"/>
        <w:ind w:left="964" w:hanging="850"/>
        <w:rPr>
          <w:rFonts w:cs="Times New Roman"/>
          <w:szCs w:val="24"/>
        </w:rPr>
      </w:pPr>
      <w:r>
        <w:rPr>
          <w:rFonts w:cs="Times New Roman"/>
          <w:szCs w:val="24"/>
        </w:rPr>
        <w:t>（二）因</w:t>
      </w:r>
      <w:proofErr w:type="gramStart"/>
      <w:r>
        <w:rPr>
          <w:rFonts w:cs="Times New Roman"/>
          <w:szCs w:val="24"/>
        </w:rPr>
        <w:t>環保綠點舊制</w:t>
      </w:r>
      <w:proofErr w:type="gramEnd"/>
      <w:r>
        <w:rPr>
          <w:rFonts w:cs="Times New Roman"/>
          <w:szCs w:val="24"/>
        </w:rPr>
        <w:t>與新制會員帳號綁定方式不同，請在開始探索任務前，務必確認個人帳號所填寫之手機號碼（新制）或電子郵件（舊制）已與</w:t>
      </w:r>
      <w:proofErr w:type="gramStart"/>
      <w:r>
        <w:rPr>
          <w:rFonts w:cs="Times New Roman"/>
          <w:szCs w:val="24"/>
        </w:rPr>
        <w:t>環保綠點會</w:t>
      </w:r>
      <w:proofErr w:type="gramEnd"/>
      <w:r>
        <w:rPr>
          <w:rFonts w:cs="Times New Roman"/>
          <w:szCs w:val="24"/>
        </w:rPr>
        <w:t>員帳號綁定，如填寫資料</w:t>
      </w:r>
      <w:r>
        <w:rPr>
          <w:rFonts w:cs="Times New Roman"/>
          <w:szCs w:val="24"/>
        </w:rPr>
        <w:lastRenderedPageBreak/>
        <w:t>錯誤或不全，導致無法獲得</w:t>
      </w:r>
      <w:proofErr w:type="gramStart"/>
      <w:r>
        <w:rPr>
          <w:rFonts w:cs="Times New Roman"/>
          <w:szCs w:val="24"/>
        </w:rPr>
        <w:t>環保綠</w:t>
      </w:r>
      <w:proofErr w:type="gramEnd"/>
      <w:r>
        <w:rPr>
          <w:rFonts w:cs="Times New Roman"/>
          <w:szCs w:val="24"/>
        </w:rPr>
        <w:t>點，視同自動放棄中獎資格，不另通知。</w:t>
      </w:r>
    </w:p>
    <w:p w:rsidR="00DA25AA" w:rsidRDefault="00AD451C">
      <w:pPr>
        <w:pStyle w:val="--"/>
        <w:tabs>
          <w:tab w:val="left" w:pos="844"/>
          <w:tab w:val="left" w:pos="1924"/>
        </w:tabs>
        <w:snapToGrid w:val="0"/>
        <w:spacing w:before="180" w:after="160" w:line="240" w:lineRule="auto"/>
        <w:ind w:left="964" w:hanging="850"/>
      </w:pPr>
      <w:r>
        <w:rPr>
          <w:rFonts w:cs="Times New Roman"/>
          <w:szCs w:val="24"/>
        </w:rPr>
        <w:t>（三）</w:t>
      </w:r>
      <w:r>
        <w:t>開始探索任務時，民眾從</w:t>
      </w:r>
      <w:r>
        <w:t>9</w:t>
      </w:r>
      <w:r>
        <w:t>格方格中任選一格進行答題，只要有</w:t>
      </w:r>
      <w:r>
        <w:t>3</w:t>
      </w:r>
      <w:r>
        <w:t>個答對之方格連成一直線（包含橫線、斜線、直線），即可獲得</w:t>
      </w:r>
      <w:r>
        <w:t>1</w:t>
      </w:r>
      <w:r>
        <w:t>張抽獎券；無論挑戰次數，每場次活動每帳號僅能獲得</w:t>
      </w:r>
      <w:r>
        <w:t>1</w:t>
      </w:r>
      <w:r>
        <w:t>張抽獎券。</w:t>
      </w:r>
    </w:p>
    <w:p w:rsidR="00DA25AA" w:rsidRDefault="00AD451C">
      <w:pPr>
        <w:pStyle w:val="--"/>
        <w:tabs>
          <w:tab w:val="left" w:pos="844"/>
          <w:tab w:val="left" w:pos="1924"/>
        </w:tabs>
        <w:snapToGrid w:val="0"/>
        <w:spacing w:before="180" w:after="160" w:line="240" w:lineRule="auto"/>
        <w:ind w:left="964" w:hanging="850"/>
      </w:pPr>
      <w:r>
        <w:rPr>
          <w:rFonts w:cs="Times New Roman"/>
          <w:szCs w:val="24"/>
        </w:rPr>
        <w:t>（四）</w:t>
      </w:r>
      <w:r>
        <w:t>除抽獎券外，活動期間只要有</w:t>
      </w:r>
      <w:r>
        <w:t>3</w:t>
      </w:r>
      <w:r>
        <w:t>個答對之方格連成一直線（包含橫線、斜線、直線），</w:t>
      </w:r>
      <w:r>
        <w:t>1</w:t>
      </w:r>
      <w:r>
        <w:t>條線獲得</w:t>
      </w:r>
      <w:r>
        <w:t>100</w:t>
      </w:r>
      <w:r>
        <w:t>點</w:t>
      </w:r>
      <w:proofErr w:type="gramStart"/>
      <w:r>
        <w:t>環保綠點</w:t>
      </w:r>
      <w:proofErr w:type="gramEnd"/>
      <w:r>
        <w:t>，</w:t>
      </w:r>
      <w:r>
        <w:t>2</w:t>
      </w:r>
      <w:r>
        <w:t>條線獲得</w:t>
      </w:r>
      <w:r>
        <w:t>200</w:t>
      </w:r>
      <w:r>
        <w:t>點</w:t>
      </w:r>
      <w:proofErr w:type="gramStart"/>
      <w:r>
        <w:t>環保綠</w:t>
      </w:r>
      <w:proofErr w:type="gramEnd"/>
      <w:r>
        <w:t>點，</w:t>
      </w:r>
      <w:r>
        <w:t>3</w:t>
      </w:r>
      <w:r>
        <w:t>條線（含以上）獲得</w:t>
      </w:r>
      <w:r>
        <w:t>300</w:t>
      </w:r>
      <w:r>
        <w:t>點</w:t>
      </w:r>
      <w:proofErr w:type="gramStart"/>
      <w:r>
        <w:t>環保綠</w:t>
      </w:r>
      <w:proofErr w:type="gramEnd"/>
      <w:r>
        <w:t>點；無論挑戰次數，每場次每帳號僅能獲得</w:t>
      </w:r>
      <w:r>
        <w:t>300</w:t>
      </w:r>
      <w:r>
        <w:t>點。</w:t>
      </w:r>
    </w:p>
    <w:p w:rsidR="00DA25AA" w:rsidRDefault="00AD451C">
      <w:pPr>
        <w:pStyle w:val="--"/>
        <w:tabs>
          <w:tab w:val="left" w:pos="787"/>
          <w:tab w:val="left" w:pos="1867"/>
        </w:tabs>
        <w:snapToGrid w:val="0"/>
        <w:spacing w:before="180" w:after="160" w:line="240" w:lineRule="auto"/>
        <w:ind w:left="907" w:hanging="794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（五）活動其他注意事項</w:t>
      </w:r>
    </w:p>
    <w:p w:rsidR="00DA25AA" w:rsidRDefault="00AD451C">
      <w:pPr>
        <w:pStyle w:val="--"/>
        <w:numPr>
          <w:ilvl w:val="0"/>
          <w:numId w:val="1"/>
        </w:numPr>
        <w:tabs>
          <w:tab w:val="left" w:pos="1070"/>
        </w:tabs>
        <w:spacing w:after="160"/>
        <w:ind w:left="6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請確保您網路設備良好，若中途跳出，則無法獲得抽獎券。</w:t>
      </w:r>
    </w:p>
    <w:p w:rsidR="00DA25AA" w:rsidRDefault="00AD451C">
      <w:pPr>
        <w:pStyle w:val="--"/>
        <w:numPr>
          <w:ilvl w:val="0"/>
          <w:numId w:val="1"/>
        </w:numPr>
        <w:tabs>
          <w:tab w:val="left" w:pos="1410"/>
        </w:tabs>
        <w:spacing w:after="160"/>
        <w:ind w:left="1020" w:hanging="34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若於挑戰過程中進行頁面重新整理、關閉視窗或分頁，即</w:t>
      </w:r>
      <w:proofErr w:type="gramStart"/>
      <w:r>
        <w:rPr>
          <w:rFonts w:cs="Times New Roman"/>
          <w:color w:val="auto"/>
          <w:szCs w:val="24"/>
        </w:rPr>
        <w:t>未完成題數</w:t>
      </w:r>
      <w:proofErr w:type="gramEnd"/>
      <w:r>
        <w:rPr>
          <w:rFonts w:cs="Times New Roman"/>
          <w:color w:val="auto"/>
          <w:szCs w:val="24"/>
        </w:rPr>
        <w:t>結算，需重新登入並開始遊戲，俟完成探索任務後方可取得抽獎券。</w:t>
      </w:r>
    </w:p>
    <w:p w:rsidR="00DA25AA" w:rsidRDefault="00AD451C">
      <w:pPr>
        <w:pStyle w:val="--"/>
        <w:numPr>
          <w:ilvl w:val="0"/>
          <w:numId w:val="1"/>
        </w:numPr>
        <w:tabs>
          <w:tab w:val="left" w:pos="1410"/>
        </w:tabs>
        <w:spacing w:after="160"/>
        <w:ind w:left="1020" w:hanging="34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請確保是在登入帳號下進行遊戲，未登入帳號進行遊戲，達成條件亦不會獲得抽獎券。</w:t>
      </w:r>
    </w:p>
    <w:p w:rsidR="00DA25AA" w:rsidRDefault="00AD451C">
      <w:pPr>
        <w:pStyle w:val="--"/>
        <w:numPr>
          <w:ilvl w:val="0"/>
          <w:numId w:val="1"/>
        </w:numPr>
        <w:tabs>
          <w:tab w:val="left" w:pos="1410"/>
        </w:tabs>
        <w:spacing w:after="160"/>
        <w:ind w:left="1020" w:hanging="340"/>
        <w:rPr>
          <w:rFonts w:cs="Times New Roman"/>
          <w:szCs w:val="24"/>
        </w:rPr>
      </w:pPr>
      <w:r>
        <w:rPr>
          <w:rFonts w:cs="Times New Roman"/>
          <w:szCs w:val="24"/>
        </w:rPr>
        <w:t>每場次活動每位會員帳號至多獲得</w:t>
      </w:r>
      <w:r>
        <w:rPr>
          <w:rFonts w:cs="Times New Roman"/>
          <w:szCs w:val="24"/>
        </w:rPr>
        <w:t>300</w:t>
      </w:r>
      <w:r>
        <w:rPr>
          <w:rFonts w:cs="Times New Roman"/>
          <w:szCs w:val="24"/>
        </w:rPr>
        <w:t>點</w:t>
      </w:r>
      <w:proofErr w:type="gramStart"/>
      <w:r>
        <w:rPr>
          <w:rFonts w:cs="Times New Roman"/>
          <w:szCs w:val="24"/>
        </w:rPr>
        <w:t>環保綠點及</w:t>
      </w:r>
      <w:proofErr w:type="gramEnd"/>
      <w:r>
        <w:rPr>
          <w:rFonts w:cs="Times New Roman"/>
          <w:szCs w:val="24"/>
        </w:rPr>
        <w:t>1</w:t>
      </w:r>
      <w:r>
        <w:rPr>
          <w:rFonts w:cs="Times New Roman"/>
          <w:szCs w:val="24"/>
        </w:rPr>
        <w:t>張抽獎券，</w:t>
      </w:r>
      <w:proofErr w:type="gramStart"/>
      <w:r>
        <w:rPr>
          <w:rFonts w:cs="Times New Roman"/>
          <w:szCs w:val="24"/>
        </w:rPr>
        <w:t>每張抽獎</w:t>
      </w:r>
      <w:proofErr w:type="gramEnd"/>
      <w:r>
        <w:rPr>
          <w:rFonts w:cs="Times New Roman"/>
          <w:szCs w:val="24"/>
        </w:rPr>
        <w:t>券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</w:rPr>
        <w:t>次抽獎機會。</w:t>
      </w:r>
    </w:p>
    <w:p w:rsidR="00DA25AA" w:rsidRDefault="00DA25AA">
      <w:pPr>
        <w:pStyle w:val="--"/>
        <w:tabs>
          <w:tab w:val="left" w:pos="1410"/>
        </w:tabs>
        <w:spacing w:after="160"/>
        <w:ind w:left="1020" w:hanging="340"/>
        <w:rPr>
          <w:rFonts w:cs="Times New Roman"/>
          <w:szCs w:val="24"/>
        </w:rPr>
      </w:pPr>
    </w:p>
    <w:p w:rsidR="00DA25AA" w:rsidRDefault="00AD451C">
      <w:pPr>
        <w:pStyle w:val="Textbody"/>
        <w:spacing w:before="180" w:after="160" w:line="440" w:lineRule="exact"/>
        <w:rPr>
          <w:rFonts w:ascii="Times New Roman" w:eastAsia="標楷體" w:hAnsi="Times New Roman"/>
          <w:b/>
          <w:bCs/>
          <w:sz w:val="32"/>
          <w:szCs w:val="28"/>
        </w:rPr>
      </w:pPr>
      <w:r>
        <w:rPr>
          <w:rFonts w:ascii="Times New Roman" w:eastAsia="標楷體" w:hAnsi="Times New Roman"/>
          <w:b/>
          <w:bCs/>
          <w:sz w:val="32"/>
          <w:szCs w:val="28"/>
        </w:rPr>
        <w:t>七、獎項</w:t>
      </w:r>
    </w:p>
    <w:tbl>
      <w:tblPr>
        <w:tblW w:w="82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835"/>
        <w:gridCol w:w="1984"/>
        <w:gridCol w:w="2483"/>
      </w:tblGrid>
      <w:tr w:rsidR="00DA25AA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AA" w:rsidRDefault="00AD451C">
            <w:pPr>
              <w:pStyle w:val="Textbody"/>
              <w:overflowPunct w:val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</w:rPr>
              <w:t>獎項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AA" w:rsidRDefault="00AD451C">
            <w:pPr>
              <w:pStyle w:val="Textbody"/>
              <w:overflowPunct w:val="0"/>
              <w:jc w:val="center"/>
              <w:rPr>
                <w:rFonts w:hint="eastAsia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/>
              </w:rPr>
              <w:t>獎品名</w:t>
            </w:r>
            <w:r>
              <w:rPr>
                <w:rFonts w:ascii="Times New Roman" w:eastAsia="標楷體" w:hAnsi="Times New Roman"/>
                <w:b/>
                <w:bCs/>
                <w:color w:val="000000"/>
              </w:rPr>
              <w:t>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AA" w:rsidRDefault="00AD451C">
            <w:pPr>
              <w:pStyle w:val="Textbody"/>
              <w:overflowPunct w:val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</w:rPr>
              <w:t>點數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AA" w:rsidRDefault="00AD451C">
            <w:pPr>
              <w:pStyle w:val="Textbody"/>
              <w:overflowPunct w:val="0"/>
              <w:jc w:val="center"/>
              <w:rPr>
                <w:rFonts w:hint="eastAsia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/>
              </w:rPr>
              <w:t>名</w:t>
            </w:r>
            <w:r>
              <w:rPr>
                <w:rFonts w:ascii="Times New Roman" w:eastAsia="標楷體" w:hAnsi="Times New Roman"/>
                <w:b/>
                <w:bCs/>
                <w:color w:val="000000"/>
              </w:rPr>
              <w:t>額</w:t>
            </w:r>
          </w:p>
        </w:tc>
      </w:tr>
      <w:tr w:rsidR="00DA25AA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AA" w:rsidRDefault="00AD451C">
            <w:pPr>
              <w:pStyle w:val="Textbody"/>
              <w:overflowPunct w:val="0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eastAsia="標楷體" w:hAnsi="Times New Roman" w:cs="新細明體"/>
                <w:color w:val="000000"/>
              </w:rPr>
              <w:t>壹</w:t>
            </w:r>
            <w:r>
              <w:rPr>
                <w:rFonts w:ascii="Times New Roman" w:eastAsia="標楷體" w:hAnsi="Times New Roman"/>
                <w:color w:val="000000"/>
              </w:rPr>
              <w:t>獎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AA" w:rsidRDefault="00AD451C">
            <w:pPr>
              <w:pStyle w:val="Textbody"/>
              <w:overflowPunct w:val="0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eastAsia="標楷體" w:hAnsi="Times New Roman" w:cs="新細明體"/>
                <w:color w:val="000000"/>
              </w:rPr>
              <w:t>環保綠點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AA" w:rsidRDefault="00AD451C">
            <w:pPr>
              <w:pStyle w:val="Textbody"/>
              <w:overflowPunct w:val="0"/>
              <w:jc w:val="center"/>
              <w:rPr>
                <w:rFonts w:hint="eastAsia"/>
              </w:rPr>
            </w:pPr>
            <w:r>
              <w:rPr>
                <w:rFonts w:ascii="Times New Roman" w:eastAsia="標楷體" w:hAnsi="Times New Roman" w:cs="新細明體"/>
                <w:color w:val="000000"/>
              </w:rPr>
              <w:t>90,000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AA" w:rsidRDefault="00AD451C">
            <w:pPr>
              <w:pStyle w:val="Textbody"/>
              <w:overflowPunct w:val="0"/>
              <w:jc w:val="center"/>
              <w:rPr>
                <w:rFonts w:hint="eastAsia"/>
              </w:rPr>
            </w:pPr>
            <w:r>
              <w:rPr>
                <w:rFonts w:ascii="Times New Roman" w:eastAsia="標楷體" w:hAnsi="Times New Roman" w:cs="新細明體"/>
                <w:color w:val="000000"/>
              </w:rPr>
              <w:t>2</w:t>
            </w:r>
            <w:r>
              <w:rPr>
                <w:rFonts w:ascii="Times New Roman" w:eastAsia="標楷體" w:hAnsi="Times New Roman" w:cs="新細明體"/>
                <w:color w:val="000000"/>
              </w:rPr>
              <w:t>名</w:t>
            </w:r>
          </w:p>
        </w:tc>
      </w:tr>
      <w:tr w:rsidR="00DA25AA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AA" w:rsidRDefault="00AD451C">
            <w:pPr>
              <w:pStyle w:val="Textbody"/>
              <w:overflowPunct w:val="0"/>
              <w:jc w:val="center"/>
              <w:rPr>
                <w:rFonts w:hint="eastAsia"/>
              </w:rPr>
            </w:pPr>
            <w:r>
              <w:rPr>
                <w:rFonts w:ascii="Times New Roman" w:eastAsia="標楷體" w:hAnsi="Times New Roman" w:cs="新細明體"/>
                <w:color w:val="000000"/>
              </w:rPr>
              <w:t>貳</w:t>
            </w:r>
            <w:r>
              <w:rPr>
                <w:rFonts w:ascii="Times New Roman" w:eastAsia="標楷體" w:hAnsi="Times New Roman"/>
                <w:color w:val="000000"/>
              </w:rPr>
              <w:t>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AA" w:rsidRDefault="00AD451C">
            <w:pPr>
              <w:pStyle w:val="Textbody"/>
              <w:overflowPunct w:val="0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eastAsia="標楷體" w:hAnsi="Times New Roman" w:cs="新細明體"/>
                <w:color w:val="000000"/>
              </w:rPr>
              <w:t>環保綠點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AA" w:rsidRDefault="00AD451C">
            <w:pPr>
              <w:pStyle w:val="Textbody"/>
              <w:overflowPunct w:val="0"/>
              <w:jc w:val="center"/>
              <w:rPr>
                <w:rFonts w:hint="eastAsia"/>
              </w:rPr>
            </w:pPr>
            <w:r>
              <w:rPr>
                <w:rFonts w:ascii="Times New Roman" w:eastAsia="標楷體" w:hAnsi="Times New Roman" w:cs="新細明體"/>
                <w:color w:val="000000"/>
              </w:rPr>
              <w:t>50,000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AA" w:rsidRDefault="00AD451C">
            <w:pPr>
              <w:pStyle w:val="Textbody"/>
              <w:overflowPunct w:val="0"/>
              <w:jc w:val="center"/>
              <w:rPr>
                <w:rFonts w:hint="eastAsia"/>
              </w:rPr>
            </w:pPr>
            <w:r>
              <w:rPr>
                <w:rFonts w:ascii="Times New Roman" w:eastAsia="標楷體" w:hAnsi="Times New Roman" w:cs="新細明體"/>
                <w:color w:val="000000"/>
              </w:rPr>
              <w:t>4</w:t>
            </w:r>
            <w:r>
              <w:rPr>
                <w:rFonts w:ascii="Times New Roman" w:eastAsia="標楷體" w:hAnsi="Times New Roman" w:cs="新細明體"/>
                <w:color w:val="000000"/>
              </w:rPr>
              <w:t>名</w:t>
            </w:r>
          </w:p>
        </w:tc>
      </w:tr>
      <w:tr w:rsidR="00DA25AA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AA" w:rsidRDefault="00AD451C">
            <w:pPr>
              <w:pStyle w:val="Textbody"/>
              <w:overflowPunct w:val="0"/>
              <w:jc w:val="center"/>
              <w:rPr>
                <w:rFonts w:hint="eastAsia"/>
              </w:rPr>
            </w:pPr>
            <w:r>
              <w:rPr>
                <w:rFonts w:ascii="Times New Roman" w:eastAsia="標楷體" w:hAnsi="Times New Roman" w:cs="新細明體"/>
                <w:color w:val="000000"/>
              </w:rPr>
              <w:t>參</w:t>
            </w:r>
            <w:r>
              <w:rPr>
                <w:rFonts w:ascii="Times New Roman" w:eastAsia="標楷體" w:hAnsi="Times New Roman"/>
                <w:color w:val="000000"/>
              </w:rPr>
              <w:t>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AA" w:rsidRDefault="00AD451C">
            <w:pPr>
              <w:pStyle w:val="Textbody"/>
              <w:overflowPunct w:val="0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eastAsia="標楷體" w:hAnsi="Times New Roman" w:cs="新細明體"/>
                <w:color w:val="000000"/>
              </w:rPr>
              <w:t>環保綠點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AA" w:rsidRDefault="00AD451C">
            <w:pPr>
              <w:pStyle w:val="Textbody"/>
              <w:overflowPunct w:val="0"/>
              <w:jc w:val="center"/>
              <w:rPr>
                <w:rFonts w:hint="eastAsia"/>
              </w:rPr>
            </w:pPr>
            <w:r>
              <w:rPr>
                <w:rFonts w:ascii="Times New Roman" w:eastAsia="標楷體" w:hAnsi="Times New Roman" w:cs="新細明體"/>
                <w:color w:val="000000"/>
              </w:rPr>
              <w:t>10,000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AA" w:rsidRDefault="00AD451C">
            <w:pPr>
              <w:pStyle w:val="Textbody"/>
              <w:overflowPunct w:val="0"/>
              <w:jc w:val="center"/>
              <w:rPr>
                <w:rFonts w:hint="eastAsia"/>
              </w:rPr>
            </w:pPr>
            <w:r>
              <w:rPr>
                <w:rFonts w:ascii="Times New Roman" w:eastAsia="標楷體" w:hAnsi="Times New Roman" w:cs="新細明體"/>
                <w:color w:val="000000"/>
              </w:rPr>
              <w:t>12</w:t>
            </w:r>
            <w:r>
              <w:rPr>
                <w:rFonts w:ascii="Times New Roman" w:eastAsia="標楷體" w:hAnsi="Times New Roman" w:cs="新細明體"/>
                <w:color w:val="000000"/>
              </w:rPr>
              <w:t>名</w:t>
            </w:r>
          </w:p>
        </w:tc>
      </w:tr>
    </w:tbl>
    <w:p w:rsidR="00DA25AA" w:rsidRDefault="00AD451C">
      <w:pPr>
        <w:pStyle w:val="Textbody"/>
        <w:spacing w:before="180" w:after="160" w:line="440" w:lineRule="exact"/>
        <w:rPr>
          <w:rFonts w:ascii="Times New Roman" w:eastAsia="標楷體" w:hAnsi="Times New Roman"/>
          <w:b/>
          <w:bCs/>
          <w:sz w:val="32"/>
          <w:szCs w:val="28"/>
        </w:rPr>
      </w:pPr>
      <w:r>
        <w:rPr>
          <w:rFonts w:ascii="Times New Roman" w:eastAsia="標楷體" w:hAnsi="Times New Roman"/>
          <w:b/>
          <w:bCs/>
          <w:sz w:val="32"/>
          <w:szCs w:val="28"/>
        </w:rPr>
        <w:t>八、領獎方式</w:t>
      </w:r>
    </w:p>
    <w:p w:rsidR="00DA25AA" w:rsidRDefault="00AD451C">
      <w:pPr>
        <w:pStyle w:val="--"/>
        <w:spacing w:after="160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</w:t>
      </w:r>
      <w:r>
        <w:rPr>
          <w:rFonts w:cs="Times New Roman"/>
          <w:color w:val="auto"/>
          <w:szCs w:val="24"/>
        </w:rPr>
        <w:t>獎品為</w:t>
      </w:r>
      <w:proofErr w:type="gramStart"/>
      <w:r>
        <w:rPr>
          <w:rFonts w:cs="Times New Roman"/>
          <w:color w:val="auto"/>
          <w:szCs w:val="24"/>
        </w:rPr>
        <w:t>環保綠點</w:t>
      </w:r>
      <w:proofErr w:type="gramEnd"/>
      <w:r>
        <w:rPr>
          <w:rFonts w:cs="Times New Roman"/>
          <w:color w:val="auto"/>
          <w:szCs w:val="24"/>
        </w:rPr>
        <w:t>，協辦單位依帳號內填寫之手機號碼或電子郵件發送</w:t>
      </w:r>
      <w:proofErr w:type="gramStart"/>
      <w:r>
        <w:rPr>
          <w:rFonts w:cs="Times New Roman"/>
          <w:color w:val="auto"/>
          <w:szCs w:val="24"/>
        </w:rPr>
        <w:t>環保綠</w:t>
      </w:r>
      <w:proofErr w:type="gramEnd"/>
      <w:r>
        <w:rPr>
          <w:rFonts w:cs="Times New Roman"/>
          <w:color w:val="auto"/>
          <w:szCs w:val="24"/>
        </w:rPr>
        <w:t>點，如有無法發送之情形，再以手機號碼或電子郵件聯繫獲獎者，如</w:t>
      </w:r>
      <w:r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次聯繫不上，該獲獎者視同自動放棄獲獎資格。</w:t>
      </w:r>
    </w:p>
    <w:p w:rsidR="00DA25AA" w:rsidRDefault="00AD451C">
      <w:pPr>
        <w:pStyle w:val="Textbody"/>
        <w:spacing w:before="180" w:after="160" w:line="440" w:lineRule="exact"/>
        <w:rPr>
          <w:rFonts w:ascii="Times New Roman" w:eastAsia="標楷體" w:hAnsi="Times New Roman"/>
          <w:b/>
          <w:bCs/>
          <w:sz w:val="32"/>
          <w:szCs w:val="28"/>
        </w:rPr>
      </w:pPr>
      <w:r>
        <w:rPr>
          <w:rFonts w:ascii="Times New Roman" w:eastAsia="標楷體" w:hAnsi="Times New Roman"/>
          <w:b/>
          <w:bCs/>
          <w:sz w:val="32"/>
          <w:szCs w:val="28"/>
        </w:rPr>
        <w:t>九、注意事項</w:t>
      </w:r>
    </w:p>
    <w:p w:rsidR="00DA25AA" w:rsidRDefault="00AD451C">
      <w:pPr>
        <w:pStyle w:val="--"/>
        <w:snapToGrid w:val="0"/>
        <w:spacing w:before="180" w:after="160" w:line="240" w:lineRule="auto"/>
        <w:ind w:left="850" w:hanging="85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（一）本活動中獎者</w:t>
      </w:r>
      <w:proofErr w:type="gramStart"/>
      <w:r>
        <w:rPr>
          <w:rFonts w:cs="Times New Roman"/>
          <w:szCs w:val="24"/>
        </w:rPr>
        <w:t>採</w:t>
      </w:r>
      <w:proofErr w:type="gramEnd"/>
      <w:r>
        <w:rPr>
          <w:rFonts w:cs="Times New Roman"/>
          <w:szCs w:val="24"/>
        </w:rPr>
        <w:t>電腦隨機抽出，於抽獎日進行全程抽獎錄影存證。</w:t>
      </w:r>
    </w:p>
    <w:p w:rsidR="00DA25AA" w:rsidRDefault="00AD451C">
      <w:pPr>
        <w:pStyle w:val="--"/>
        <w:snapToGrid w:val="0"/>
        <w:spacing w:before="180" w:after="160" w:line="240" w:lineRule="auto"/>
        <w:ind w:left="850" w:hanging="850"/>
        <w:rPr>
          <w:rFonts w:cs="Times New Roman"/>
          <w:szCs w:val="24"/>
        </w:rPr>
      </w:pPr>
      <w:r>
        <w:rPr>
          <w:rFonts w:cs="Times New Roman"/>
          <w:szCs w:val="24"/>
        </w:rPr>
        <w:t>（二）每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</w:rPr>
        <w:t>個人帳號，最多僅能獲取</w:t>
      </w:r>
      <w:r>
        <w:rPr>
          <w:rFonts w:cs="Times New Roman"/>
          <w:szCs w:val="24"/>
        </w:rPr>
        <w:t>1</w:t>
      </w:r>
      <w:r>
        <w:rPr>
          <w:rFonts w:cs="Times New Roman"/>
          <w:szCs w:val="24"/>
        </w:rPr>
        <w:t>個獎項，並以最大獎項為主。</w:t>
      </w:r>
    </w:p>
    <w:p w:rsidR="00DA25AA" w:rsidRDefault="00AD451C">
      <w:pPr>
        <w:pStyle w:val="--"/>
        <w:snapToGrid w:val="0"/>
        <w:spacing w:before="180" w:after="160" w:line="240" w:lineRule="auto"/>
        <w:ind w:left="850" w:hanging="850"/>
        <w:rPr>
          <w:rFonts w:cs="Times New Roman"/>
          <w:szCs w:val="24"/>
        </w:rPr>
      </w:pPr>
      <w:r>
        <w:rPr>
          <w:rFonts w:cs="Times New Roman"/>
          <w:szCs w:val="24"/>
        </w:rPr>
        <w:t>（三）本活動於公布中獎名單後，協辦單位將主動依帳號內填寫之手機號碼或電子郵件提供給環保</w:t>
      </w:r>
      <w:proofErr w:type="gramStart"/>
      <w:r>
        <w:rPr>
          <w:rFonts w:cs="Times New Roman"/>
          <w:szCs w:val="24"/>
        </w:rPr>
        <w:t>綠點平臺</w:t>
      </w:r>
      <w:proofErr w:type="gramEnd"/>
      <w:r>
        <w:rPr>
          <w:rFonts w:cs="Times New Roman"/>
          <w:szCs w:val="24"/>
        </w:rPr>
        <w:t>，並於</w:t>
      </w:r>
      <w:r>
        <w:t>1</w:t>
      </w:r>
      <w:r>
        <w:t>至</w:t>
      </w:r>
      <w:r>
        <w:t>3</w:t>
      </w:r>
      <w:r>
        <w:t>週</w:t>
      </w:r>
      <w:r>
        <w:rPr>
          <w:rFonts w:cs="Times New Roman"/>
          <w:szCs w:val="24"/>
        </w:rPr>
        <w:t>完成發送。</w:t>
      </w:r>
    </w:p>
    <w:p w:rsidR="00DA25AA" w:rsidRDefault="00AD451C">
      <w:pPr>
        <w:pStyle w:val="--"/>
        <w:snapToGrid w:val="0"/>
        <w:spacing w:before="180" w:after="160" w:line="240" w:lineRule="auto"/>
        <w:ind w:left="850" w:hanging="850"/>
        <w:rPr>
          <w:rFonts w:cs="Times New Roman"/>
          <w:szCs w:val="24"/>
        </w:rPr>
      </w:pPr>
      <w:r>
        <w:rPr>
          <w:rFonts w:cs="Times New Roman"/>
          <w:szCs w:val="24"/>
        </w:rPr>
        <w:t>（四）發送</w:t>
      </w:r>
      <w:proofErr w:type="gramStart"/>
      <w:r>
        <w:rPr>
          <w:rFonts w:cs="Times New Roman"/>
          <w:szCs w:val="24"/>
        </w:rPr>
        <w:t>環保綠點會</w:t>
      </w:r>
      <w:proofErr w:type="gramEnd"/>
      <w:r>
        <w:rPr>
          <w:rFonts w:cs="Times New Roman"/>
          <w:szCs w:val="24"/>
        </w:rPr>
        <w:t>依獲獎者填寫之手機號碼為優先，請民眾務必確認會員資料中之手機已綁定</w:t>
      </w:r>
      <w:proofErr w:type="gramStart"/>
      <w:r>
        <w:rPr>
          <w:rFonts w:cs="Times New Roman"/>
          <w:szCs w:val="24"/>
        </w:rPr>
        <w:t>環保綠點會</w:t>
      </w:r>
      <w:proofErr w:type="gramEnd"/>
      <w:r>
        <w:rPr>
          <w:rFonts w:cs="Times New Roman"/>
          <w:szCs w:val="24"/>
        </w:rPr>
        <w:t>員帳號，若為</w:t>
      </w:r>
      <w:proofErr w:type="gramStart"/>
      <w:r>
        <w:rPr>
          <w:rFonts w:cs="Times New Roman"/>
          <w:szCs w:val="24"/>
        </w:rPr>
        <w:t>環保綠點舊</w:t>
      </w:r>
      <w:proofErr w:type="gramEnd"/>
      <w:r>
        <w:rPr>
          <w:rFonts w:cs="Times New Roman"/>
          <w:szCs w:val="24"/>
        </w:rPr>
        <w:t>制會員，則請確認會員資料中之電子郵件已綁定</w:t>
      </w:r>
      <w:proofErr w:type="gramStart"/>
      <w:r>
        <w:rPr>
          <w:rFonts w:cs="Times New Roman"/>
          <w:szCs w:val="24"/>
        </w:rPr>
        <w:t>環保綠點會</w:t>
      </w:r>
      <w:proofErr w:type="gramEnd"/>
      <w:r>
        <w:rPr>
          <w:rFonts w:cs="Times New Roman"/>
          <w:szCs w:val="24"/>
        </w:rPr>
        <w:t>員帳號。</w:t>
      </w:r>
    </w:p>
    <w:p w:rsidR="00DA25AA" w:rsidRDefault="00AD451C">
      <w:pPr>
        <w:pStyle w:val="--"/>
        <w:snapToGrid w:val="0"/>
        <w:spacing w:before="180" w:after="160" w:line="240" w:lineRule="auto"/>
        <w:ind w:left="850" w:hanging="850"/>
        <w:rPr>
          <w:rFonts w:cs="Times New Roman"/>
          <w:szCs w:val="24"/>
        </w:rPr>
      </w:pPr>
      <w:r>
        <w:rPr>
          <w:rFonts w:cs="Times New Roman"/>
          <w:szCs w:val="24"/>
        </w:rPr>
        <w:t>（五）如無法透過手機號碼或電子郵件發送</w:t>
      </w:r>
      <w:proofErr w:type="gramStart"/>
      <w:r>
        <w:rPr>
          <w:rFonts w:cs="Times New Roman"/>
          <w:szCs w:val="24"/>
        </w:rPr>
        <w:t>環保綠點</w:t>
      </w:r>
      <w:proofErr w:type="gramEnd"/>
      <w:r>
        <w:rPr>
          <w:rFonts w:cs="Times New Roman"/>
          <w:szCs w:val="24"/>
        </w:rPr>
        <w:t>，協辦單位將透過手機號碼、電子郵件聯繫獲獎者。</w:t>
      </w:r>
    </w:p>
    <w:p w:rsidR="00DA25AA" w:rsidRDefault="00AD451C">
      <w:pPr>
        <w:pStyle w:val="--"/>
        <w:snapToGrid w:val="0"/>
        <w:spacing w:before="180" w:after="160" w:line="240" w:lineRule="auto"/>
        <w:ind w:left="850" w:hanging="850"/>
        <w:rPr>
          <w:rFonts w:cs="Times New Roman"/>
          <w:szCs w:val="24"/>
        </w:rPr>
      </w:pPr>
      <w:r>
        <w:rPr>
          <w:rFonts w:cs="Times New Roman"/>
          <w:szCs w:val="24"/>
        </w:rPr>
        <w:t>（六）</w:t>
      </w:r>
      <w:r>
        <w:rPr>
          <w:rFonts w:cs="Times New Roman"/>
          <w:color w:val="auto"/>
          <w:szCs w:val="24"/>
        </w:rPr>
        <w:t>參加者應確認會員帳號填寫之聯絡方式正確性，以利</w:t>
      </w:r>
      <w:proofErr w:type="gramStart"/>
      <w:r>
        <w:rPr>
          <w:rFonts w:cs="Times New Roman"/>
          <w:color w:val="auto"/>
          <w:szCs w:val="24"/>
        </w:rPr>
        <w:t>環保綠點發送</w:t>
      </w:r>
      <w:proofErr w:type="gramEnd"/>
      <w:r>
        <w:rPr>
          <w:rFonts w:cs="Times New Roman"/>
          <w:color w:val="auto"/>
          <w:szCs w:val="24"/>
        </w:rPr>
        <w:t>，如於中獎名單公布後</w:t>
      </w:r>
      <w:r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週內，因資料不全或錯誤，導致無法</w:t>
      </w:r>
      <w:r>
        <w:rPr>
          <w:rFonts w:cs="Times New Roman"/>
          <w:color w:val="auto"/>
          <w:szCs w:val="24"/>
        </w:rPr>
        <w:t>發送</w:t>
      </w:r>
      <w:proofErr w:type="gramStart"/>
      <w:r>
        <w:rPr>
          <w:rFonts w:cs="Times New Roman"/>
          <w:color w:val="auto"/>
          <w:szCs w:val="24"/>
        </w:rPr>
        <w:t>環保綠</w:t>
      </w:r>
      <w:proofErr w:type="gramEnd"/>
      <w:r>
        <w:rPr>
          <w:rFonts w:cs="Times New Roman"/>
          <w:color w:val="auto"/>
          <w:szCs w:val="24"/>
        </w:rPr>
        <w:t>點、無法聯絡，且中獎者亦未主動與本活動協辦單位聯繫，視同自動放棄中獎資格，不另通知。</w:t>
      </w:r>
    </w:p>
    <w:p w:rsidR="00DA25AA" w:rsidRDefault="00AD451C">
      <w:pPr>
        <w:pStyle w:val="--"/>
        <w:overflowPunct w:val="0"/>
        <w:snapToGrid w:val="0"/>
        <w:spacing w:before="180" w:after="160" w:line="240" w:lineRule="auto"/>
        <w:ind w:left="850" w:hanging="907"/>
      </w:pPr>
      <w:r>
        <w:rPr>
          <w:rFonts w:cs="Times New Roman"/>
          <w:szCs w:val="24"/>
        </w:rPr>
        <w:t>（七）各獎項如中獎者因故喪失／放棄中獎資格，導致實際領獎人數未達活動擬定名額，將不再重新抽獎。</w:t>
      </w:r>
    </w:p>
    <w:p w:rsidR="00DA25AA" w:rsidRDefault="00AD451C">
      <w:pPr>
        <w:pStyle w:val="--"/>
        <w:overflowPunct w:val="0"/>
        <w:snapToGrid w:val="0"/>
        <w:spacing w:before="180" w:after="160" w:line="240" w:lineRule="auto"/>
        <w:ind w:left="850" w:hanging="90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（八）本活動如有異動或任何未盡說明之處，皆以活動網站公告為</w:t>
      </w:r>
      <w:proofErr w:type="gramStart"/>
      <w:r>
        <w:rPr>
          <w:rFonts w:cs="Times New Roman"/>
          <w:color w:val="auto"/>
          <w:szCs w:val="24"/>
        </w:rPr>
        <w:t>準</w:t>
      </w:r>
      <w:proofErr w:type="gramEnd"/>
      <w:r>
        <w:rPr>
          <w:rFonts w:cs="Times New Roman"/>
          <w:color w:val="auto"/>
          <w:szCs w:val="24"/>
        </w:rPr>
        <w:t>，如遇天災或其他不可歸責之事由，主辦單位保留隨時修改或終止本活動之權利，恕不另行通知。</w:t>
      </w:r>
    </w:p>
    <w:p w:rsidR="00DA25AA" w:rsidRDefault="00AD451C">
      <w:pPr>
        <w:pStyle w:val="--"/>
        <w:overflowPunct w:val="0"/>
        <w:snapToGrid w:val="0"/>
        <w:spacing w:before="180" w:after="160" w:line="240" w:lineRule="auto"/>
        <w:ind w:left="850" w:hanging="90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（九）本活動視</w:t>
      </w:r>
      <w:proofErr w:type="gramStart"/>
      <w:r>
        <w:rPr>
          <w:rFonts w:cs="Times New Roman"/>
          <w:color w:val="auto"/>
          <w:szCs w:val="24"/>
        </w:rPr>
        <w:t>參加者均已瞭解</w:t>
      </w:r>
      <w:proofErr w:type="gramEnd"/>
      <w:r>
        <w:rPr>
          <w:rFonts w:cs="Times New Roman"/>
          <w:color w:val="auto"/>
          <w:szCs w:val="24"/>
        </w:rPr>
        <w:t>並願意確實遵守本活動辦法與相關規定，若有違反者，經查證後將取消其中獎資格並保留法律追訴權。</w:t>
      </w:r>
    </w:p>
    <w:p w:rsidR="00DA25AA" w:rsidRDefault="00AD451C">
      <w:pPr>
        <w:pStyle w:val="--"/>
        <w:overflowPunct w:val="0"/>
        <w:snapToGrid w:val="0"/>
        <w:spacing w:before="180" w:after="160" w:line="240" w:lineRule="auto"/>
        <w:ind w:left="850" w:hanging="90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（十）主辦單位保有最終修改、變更、活動解釋及取消本活動之權利，若有相關異動將會公告於網站，恕</w:t>
      </w:r>
      <w:proofErr w:type="gramStart"/>
      <w:r>
        <w:rPr>
          <w:rFonts w:cs="Times New Roman"/>
          <w:color w:val="auto"/>
          <w:szCs w:val="24"/>
        </w:rPr>
        <w:t>不</w:t>
      </w:r>
      <w:proofErr w:type="gramEnd"/>
      <w:r>
        <w:rPr>
          <w:rFonts w:cs="Times New Roman"/>
          <w:color w:val="auto"/>
          <w:szCs w:val="24"/>
        </w:rPr>
        <w:t>另行通知。</w:t>
      </w:r>
    </w:p>
    <w:p w:rsidR="00DA25AA" w:rsidRDefault="00AD451C">
      <w:pPr>
        <w:pStyle w:val="--"/>
        <w:overflowPunct w:val="0"/>
        <w:snapToGrid w:val="0"/>
        <w:spacing w:before="180" w:after="160" w:line="240" w:lineRule="auto"/>
        <w:ind w:left="1134" w:hanging="119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（十一）其他未盡事宜，依中華民國法律為</w:t>
      </w:r>
      <w:proofErr w:type="gramStart"/>
      <w:r>
        <w:rPr>
          <w:rFonts w:cs="Times New Roman"/>
          <w:color w:val="auto"/>
          <w:szCs w:val="24"/>
        </w:rPr>
        <w:t>準</w:t>
      </w:r>
      <w:proofErr w:type="gramEnd"/>
      <w:r>
        <w:rPr>
          <w:rFonts w:cs="Times New Roman"/>
          <w:color w:val="auto"/>
          <w:szCs w:val="24"/>
        </w:rPr>
        <w:t>。</w:t>
      </w:r>
    </w:p>
    <w:p w:rsidR="00DA25AA" w:rsidRDefault="00AD451C">
      <w:pPr>
        <w:pStyle w:val="Textbody"/>
        <w:spacing w:before="180" w:after="160" w:line="440" w:lineRule="exact"/>
        <w:rPr>
          <w:rFonts w:ascii="Times New Roman" w:eastAsia="標楷體" w:hAnsi="Times New Roman"/>
          <w:b/>
          <w:bCs/>
          <w:sz w:val="32"/>
          <w:szCs w:val="28"/>
        </w:rPr>
      </w:pPr>
      <w:r>
        <w:rPr>
          <w:rFonts w:ascii="Times New Roman" w:eastAsia="標楷體" w:hAnsi="Times New Roman"/>
          <w:b/>
          <w:bCs/>
          <w:sz w:val="32"/>
          <w:szCs w:val="28"/>
        </w:rPr>
        <w:t>十、聯繫方式</w:t>
      </w:r>
    </w:p>
    <w:p w:rsidR="00DA25AA" w:rsidRDefault="00AD451C">
      <w:pPr>
        <w:pStyle w:val="--"/>
        <w:spacing w:after="160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電話：</w:t>
      </w:r>
      <w:r>
        <w:rPr>
          <w:rFonts w:cs="Times New Roman"/>
          <w:color w:val="auto"/>
          <w:szCs w:val="24"/>
        </w:rPr>
        <w:t xml:space="preserve">(02)6630-9988 </w:t>
      </w:r>
      <w:r>
        <w:rPr>
          <w:rFonts w:cs="Times New Roman"/>
          <w:color w:val="auto"/>
          <w:szCs w:val="24"/>
        </w:rPr>
        <w:t>分機</w:t>
      </w:r>
      <w:r>
        <w:rPr>
          <w:rFonts w:cs="Times New Roman"/>
          <w:color w:val="auto"/>
          <w:szCs w:val="24"/>
        </w:rPr>
        <w:t xml:space="preserve">136 </w:t>
      </w:r>
      <w:r>
        <w:rPr>
          <w:rFonts w:cs="Times New Roman"/>
          <w:color w:val="auto"/>
          <w:szCs w:val="24"/>
        </w:rPr>
        <w:t>陳先生</w:t>
      </w:r>
    </w:p>
    <w:p w:rsidR="00DA25AA" w:rsidRDefault="00AD451C">
      <w:pPr>
        <w:pStyle w:val="--"/>
        <w:spacing w:after="160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時間：週一至週五，上午</w:t>
      </w:r>
      <w:r>
        <w:rPr>
          <w:rFonts w:cs="Times New Roman"/>
          <w:color w:val="auto"/>
          <w:szCs w:val="24"/>
        </w:rPr>
        <w:t>08:30-12:00</w:t>
      </w:r>
      <w:r>
        <w:rPr>
          <w:rFonts w:cs="Times New Roman"/>
          <w:color w:val="auto"/>
          <w:szCs w:val="24"/>
        </w:rPr>
        <w:t>，下午</w:t>
      </w:r>
      <w:r>
        <w:rPr>
          <w:rFonts w:cs="Times New Roman"/>
          <w:color w:val="auto"/>
          <w:szCs w:val="24"/>
        </w:rPr>
        <w:t>13:30-17:30</w:t>
      </w:r>
    </w:p>
    <w:p w:rsidR="00DA25AA" w:rsidRDefault="00AD451C">
      <w:pPr>
        <w:pStyle w:val="--"/>
        <w:spacing w:after="160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信箱：</w:t>
      </w:r>
      <w:r>
        <w:rPr>
          <w:rFonts w:cs="Times New Roman"/>
          <w:color w:val="auto"/>
          <w:szCs w:val="24"/>
        </w:rPr>
        <w:t>ourftp.eeis@gmail.com</w:t>
      </w:r>
    </w:p>
    <w:p w:rsidR="00DA25AA" w:rsidRDefault="00DA25AA">
      <w:pPr>
        <w:pStyle w:val="Textbody"/>
        <w:overflowPunct w:val="0"/>
        <w:jc w:val="center"/>
        <w:rPr>
          <w:rFonts w:hint="eastAsia"/>
        </w:rPr>
      </w:pPr>
    </w:p>
    <w:sectPr w:rsidR="00DA25AA">
      <w:footerReference w:type="default" r:id="rId7"/>
      <w:pgSz w:w="11906" w:h="16838"/>
      <w:pgMar w:top="720" w:right="1800" w:bottom="1440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51C" w:rsidRDefault="00AD451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AD451C" w:rsidRDefault="00AD451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090" w:rsidRDefault="00AD451C">
    <w:pPr>
      <w:pStyle w:val="a7"/>
      <w:jc w:val="center"/>
      <w:rPr>
        <w:rFonts w:hint="eastAsia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rFonts w:hint="eastAsia"/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:rsidR="003F2090" w:rsidRDefault="00AD451C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51C" w:rsidRDefault="00AD451C">
      <w:pPr>
        <w:spacing w:after="0" w:line="240" w:lineRule="auto"/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D451C" w:rsidRDefault="00AD451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53376"/>
    <w:multiLevelType w:val="multilevel"/>
    <w:tmpl w:val="FDAEB466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25AA"/>
    <w:rsid w:val="0014652F"/>
    <w:rsid w:val="00AD451C"/>
    <w:rsid w:val="00DA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014607-2601-49A8-89CE-96E13EA4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新細明體" w:hAnsi="Aptos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keepNext/>
      <w:keepLines/>
      <w:spacing w:before="480" w:after="80"/>
      <w:outlineLvl w:val="0"/>
    </w:pPr>
    <w:rPr>
      <w:rFonts w:ascii="Aptos Display" w:eastAsia="Aptos Display" w:hAnsi="Aptos Display" w:cs="Aptos Display"/>
      <w:color w:val="0F4761"/>
      <w:sz w:val="48"/>
      <w:szCs w:val="48"/>
    </w:rPr>
  </w:style>
  <w:style w:type="paragraph" w:styleId="2">
    <w:name w:val="heading 2"/>
    <w:basedOn w:val="Textbody"/>
    <w:next w:val="Textbod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Aptos Display" w:hAnsi="Aptos Display" w:cs="Aptos Display"/>
      <w:color w:val="0F4761"/>
      <w:sz w:val="40"/>
      <w:szCs w:val="40"/>
    </w:r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keepLines/>
      <w:spacing w:before="160" w:after="40"/>
      <w:outlineLvl w:val="2"/>
    </w:pPr>
    <w:rPr>
      <w:color w:val="0F4761"/>
      <w:sz w:val="32"/>
      <w:szCs w:val="32"/>
    </w:rPr>
  </w:style>
  <w:style w:type="paragraph" w:styleId="4">
    <w:name w:val="heading 4"/>
    <w:basedOn w:val="Textbody"/>
    <w:next w:val="Textbody"/>
    <w:uiPriority w:val="9"/>
    <w:semiHidden/>
    <w:unhideWhenUsed/>
    <w:qFormat/>
    <w:pPr>
      <w:keepNext/>
      <w:keepLines/>
      <w:spacing w:before="160" w:after="40"/>
      <w:outlineLvl w:val="3"/>
    </w:pPr>
    <w:rPr>
      <w:color w:val="0F4761"/>
      <w:sz w:val="28"/>
      <w:szCs w:val="28"/>
    </w:rPr>
  </w:style>
  <w:style w:type="paragraph" w:styleId="5">
    <w:name w:val="heading 5"/>
    <w:basedOn w:val="Textbody"/>
    <w:next w:val="Textbody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Textbody"/>
    <w:next w:val="Textbody"/>
    <w:uiPriority w:val="9"/>
    <w:semiHidden/>
    <w:unhideWhenUsed/>
    <w:qFormat/>
    <w:pPr>
      <w:keepNext/>
      <w:keepLines/>
      <w:spacing w:before="40" w:after="160"/>
      <w:outlineLvl w:val="5"/>
    </w:pPr>
    <w:rPr>
      <w:color w:val="595959"/>
    </w:rPr>
  </w:style>
  <w:style w:type="paragraph" w:styleId="7">
    <w:name w:val="heading 7"/>
    <w:basedOn w:val="Textbody"/>
    <w:next w:val="Textbody"/>
    <w:pPr>
      <w:keepNext/>
      <w:keepLines/>
      <w:spacing w:before="40" w:after="160"/>
      <w:ind w:left="100"/>
      <w:outlineLvl w:val="6"/>
    </w:pPr>
    <w:rPr>
      <w:color w:val="595959"/>
    </w:rPr>
  </w:style>
  <w:style w:type="paragraph" w:styleId="8">
    <w:name w:val="heading 8"/>
    <w:basedOn w:val="Textbody"/>
    <w:next w:val="Textbody"/>
    <w:pPr>
      <w:keepNext/>
      <w:keepLines/>
      <w:spacing w:before="40" w:after="160"/>
      <w:ind w:left="200"/>
      <w:outlineLvl w:val="7"/>
    </w:pPr>
    <w:rPr>
      <w:color w:val="272727"/>
    </w:rPr>
  </w:style>
  <w:style w:type="paragraph" w:styleId="9">
    <w:name w:val="heading 9"/>
    <w:basedOn w:val="Textbody"/>
    <w:next w:val="Textbody"/>
    <w:pPr>
      <w:keepNext/>
      <w:keepLines/>
      <w:spacing w:before="40" w:after="160"/>
      <w:ind w:left="300"/>
      <w:outlineLvl w:val="8"/>
    </w:pPr>
    <w:rPr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Textbody"/>
    <w:pPr>
      <w:spacing w:after="80"/>
      <w:jc w:val="center"/>
    </w:pPr>
    <w:rPr>
      <w:rFonts w:ascii="Aptos Display" w:eastAsia="Aptos Display" w:hAnsi="Aptos Display" w:cs="Aptos Display"/>
      <w:spacing w:val="-10"/>
      <w:sz w:val="56"/>
      <w:szCs w:val="56"/>
    </w:rPr>
  </w:style>
  <w:style w:type="paragraph" w:customStyle="1" w:styleId="Textbody">
    <w:name w:val="Text body"/>
    <w:pPr>
      <w:widowControl w:val="0"/>
      <w:suppressAutoHyphens/>
      <w:spacing w:after="0" w:line="240" w:lineRule="auto"/>
    </w:pPr>
    <w:rPr>
      <w:szCs w:val="22"/>
    </w:rPr>
  </w:style>
  <w:style w:type="paragraph" w:styleId="a3">
    <w:name w:val="Subtitle"/>
    <w:basedOn w:val="Textbody"/>
    <w:next w:val="Textbody"/>
    <w:uiPriority w:val="11"/>
    <w:qFormat/>
    <w:pPr>
      <w:jc w:val="center"/>
    </w:pPr>
    <w:rPr>
      <w:rFonts w:ascii="Aptos Display" w:eastAsia="Aptos Display" w:hAnsi="Aptos Display" w:cs="Aptos Display"/>
      <w:color w:val="595959"/>
      <w:spacing w:val="15"/>
      <w:sz w:val="28"/>
      <w:szCs w:val="28"/>
    </w:rPr>
  </w:style>
  <w:style w:type="paragraph" w:customStyle="1" w:styleId="Quotations">
    <w:name w:val="Quotations"/>
    <w:basedOn w:val="Textbody"/>
    <w:next w:val="Textbody"/>
    <w:pPr>
      <w:spacing w:before="160" w:after="160"/>
      <w:jc w:val="center"/>
    </w:pPr>
    <w:rPr>
      <w:i/>
      <w:iCs/>
      <w:color w:val="404040"/>
    </w:rPr>
  </w:style>
  <w:style w:type="paragraph" w:styleId="a4">
    <w:name w:val="List Paragraph"/>
    <w:basedOn w:val="Textbody"/>
    <w:pPr>
      <w:spacing w:after="160"/>
      <w:ind w:left="720"/>
    </w:pPr>
  </w:style>
  <w:style w:type="paragraph" w:styleId="a5">
    <w:name w:val="Intense Quote"/>
    <w:basedOn w:val="Textbody"/>
    <w:next w:val="Textbod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customStyle="1" w:styleId="--">
    <w:name w:val="範本-章-段落"/>
    <w:pPr>
      <w:suppressAutoHyphens/>
      <w:spacing w:after="0" w:line="440" w:lineRule="exact"/>
      <w:ind w:left="150" w:firstLine="200"/>
      <w:jc w:val="both"/>
    </w:pPr>
    <w:rPr>
      <w:rFonts w:ascii="Times New Roman" w:eastAsia="標楷體" w:hAnsi="Times New Roman" w:cs="新細明體"/>
      <w:color w:val="000000"/>
      <w:kern w:val="0"/>
      <w:sz w:val="28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10">
    <w:name w:val="表格內文1"/>
  </w:style>
  <w:style w:type="character" w:customStyle="1" w:styleId="11">
    <w:name w:val="標題 1 字元"/>
    <w:basedOn w:val="a0"/>
    <w:rPr>
      <w:rFonts w:ascii="Aptos Display" w:eastAsia="新細明體" w:hAnsi="Aptos Display" w:cs="Times New Roman"/>
      <w:color w:val="0F4761"/>
      <w:sz w:val="48"/>
      <w:szCs w:val="48"/>
    </w:rPr>
  </w:style>
  <w:style w:type="character" w:customStyle="1" w:styleId="20">
    <w:name w:val="標題 2 字元"/>
    <w:basedOn w:val="a0"/>
    <w:rPr>
      <w:rFonts w:ascii="Aptos Display" w:eastAsia="新細明體" w:hAnsi="Aptos Display" w:cs="Times New Roman"/>
      <w:color w:val="0F4761"/>
      <w:sz w:val="40"/>
      <w:szCs w:val="40"/>
    </w:rPr>
  </w:style>
  <w:style w:type="character" w:customStyle="1" w:styleId="30">
    <w:name w:val="標題 3 字元"/>
    <w:basedOn w:val="a0"/>
    <w:rPr>
      <w:rFonts w:eastAsia="新細明體" w:cs="Times New Roman"/>
      <w:color w:val="0F4761"/>
      <w:sz w:val="32"/>
      <w:szCs w:val="32"/>
    </w:rPr>
  </w:style>
  <w:style w:type="character" w:customStyle="1" w:styleId="40">
    <w:name w:val="標題 4 字元"/>
    <w:basedOn w:val="a0"/>
    <w:rPr>
      <w:rFonts w:eastAsia="新細明體" w:cs="Times New Roman"/>
      <w:color w:val="0F4761"/>
      <w:sz w:val="28"/>
      <w:szCs w:val="28"/>
    </w:rPr>
  </w:style>
  <w:style w:type="character" w:customStyle="1" w:styleId="50">
    <w:name w:val="標題 5 字元"/>
    <w:basedOn w:val="a0"/>
    <w:rPr>
      <w:rFonts w:eastAsia="新細明體" w:cs="Times New Roman"/>
      <w:color w:val="0F4761"/>
    </w:rPr>
  </w:style>
  <w:style w:type="character" w:customStyle="1" w:styleId="60">
    <w:name w:val="標題 6 字元"/>
    <w:basedOn w:val="a0"/>
    <w:rPr>
      <w:rFonts w:eastAsia="新細明體" w:cs="Times New Roman"/>
      <w:color w:val="595959"/>
    </w:rPr>
  </w:style>
  <w:style w:type="character" w:customStyle="1" w:styleId="70">
    <w:name w:val="標題 7 字元"/>
    <w:basedOn w:val="a0"/>
    <w:rPr>
      <w:rFonts w:eastAsia="新細明體" w:cs="Times New Roman"/>
      <w:color w:val="595959"/>
    </w:rPr>
  </w:style>
  <w:style w:type="character" w:customStyle="1" w:styleId="80">
    <w:name w:val="標題 8 字元"/>
    <w:basedOn w:val="a0"/>
    <w:rPr>
      <w:rFonts w:eastAsia="新細明體" w:cs="Times New Roman"/>
      <w:color w:val="272727"/>
    </w:rPr>
  </w:style>
  <w:style w:type="character" w:customStyle="1" w:styleId="90">
    <w:name w:val="標題 9 字元"/>
    <w:basedOn w:val="a0"/>
    <w:rPr>
      <w:rFonts w:eastAsia="新細明體" w:cs="Times New Roman"/>
      <w:color w:val="272727"/>
    </w:rPr>
  </w:style>
  <w:style w:type="character" w:customStyle="1" w:styleId="a8">
    <w:name w:val="標題 字元"/>
    <w:basedOn w:val="a0"/>
    <w:rPr>
      <w:rFonts w:ascii="Aptos Display" w:eastAsia="新細明體" w:hAnsi="Aptos Display" w:cs="Times New Roman"/>
      <w:spacing w:val="-10"/>
      <w:kern w:val="3"/>
      <w:sz w:val="56"/>
      <w:szCs w:val="56"/>
    </w:rPr>
  </w:style>
  <w:style w:type="character" w:customStyle="1" w:styleId="a9">
    <w:name w:val="副標題 字元"/>
    <w:basedOn w:val="a0"/>
    <w:rPr>
      <w:rFonts w:ascii="Aptos Display" w:eastAsia="新細明體" w:hAnsi="Aptos Display" w:cs="Times New Roman"/>
      <w:color w:val="595959"/>
      <w:spacing w:val="15"/>
      <w:sz w:val="28"/>
      <w:szCs w:val="28"/>
    </w:rPr>
  </w:style>
  <w:style w:type="character" w:customStyle="1" w:styleId="aa">
    <w:name w:val="引文 字元"/>
    <w:basedOn w:val="a0"/>
    <w:rPr>
      <w:i/>
      <w:iCs/>
      <w:color w:val="404040"/>
    </w:rPr>
  </w:style>
  <w:style w:type="character" w:styleId="ab">
    <w:name w:val="Intense Emphasis"/>
    <w:basedOn w:val="a0"/>
    <w:rPr>
      <w:i/>
      <w:iCs/>
      <w:color w:val="0F4761"/>
    </w:rPr>
  </w:style>
  <w:style w:type="character" w:customStyle="1" w:styleId="ac">
    <w:name w:val="鮮明引文 字元"/>
    <w:basedOn w:val="a0"/>
    <w:rPr>
      <w:i/>
      <w:iCs/>
      <w:color w:val="0F4761"/>
    </w:rPr>
  </w:style>
  <w:style w:type="character" w:styleId="ad">
    <w:name w:val="Intense Reference"/>
    <w:basedOn w:val="a0"/>
    <w:rPr>
      <w:b/>
      <w:bCs/>
      <w:smallCaps/>
      <w:color w:val="0F4761"/>
      <w:spacing w:val="5"/>
    </w:rPr>
  </w:style>
  <w:style w:type="character" w:customStyle="1" w:styleId="--0">
    <w:name w:val="範本-章-段落 字元"/>
    <w:rPr>
      <w:rFonts w:ascii="Times New Roman" w:eastAsia="標楷體" w:hAnsi="Times New Roman" w:cs="新細明體"/>
      <w:color w:val="000000"/>
      <w:kern w:val="0"/>
      <w:sz w:val="28"/>
      <w:szCs w:val="20"/>
    </w:rPr>
  </w:style>
  <w:style w:type="character" w:customStyle="1" w:styleId="ae">
    <w:name w:val="頁首 字元"/>
    <w:basedOn w:val="a0"/>
    <w:rPr>
      <w:sz w:val="20"/>
      <w:szCs w:val="20"/>
    </w:rPr>
  </w:style>
  <w:style w:type="character" w:customStyle="1" w:styleId="af">
    <w:name w:val="頁尾 字元"/>
    <w:basedOn w:val="a0"/>
    <w:rPr>
      <w:sz w:val="20"/>
      <w:szCs w:val="20"/>
    </w:rPr>
  </w:style>
  <w:style w:type="character" w:customStyle="1" w:styleId="NumberingSymbols">
    <w:name w:val="Numbering Symbols"/>
  </w:style>
  <w:style w:type="character" w:customStyle="1" w:styleId="EmailStyle15">
    <w:name w:val="EmailStyle15"/>
    <w:basedOn w:val="a0"/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27963;&#21205;&#31777;&#31456;0513-2(&#23389;&#20210;&#25552;&#20379;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環資國際 Office 006-010</dc:creator>
  <dc:description/>
  <cp:lastModifiedBy>1</cp:lastModifiedBy>
  <cp:revision>2</cp:revision>
  <dcterms:created xsi:type="dcterms:W3CDTF">2024-06-05T06:24:00Z</dcterms:created>
  <dcterms:modified xsi:type="dcterms:W3CDTF">2024-06-05T06:24:00Z</dcterms:modified>
</cp:coreProperties>
</file>