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33" w:rsidRPr="000B7887" w:rsidRDefault="003F7CA0" w:rsidP="00621733">
      <w:pPr>
        <w:rPr>
          <w:color w:val="FF0000"/>
        </w:rPr>
      </w:pPr>
      <w:r>
        <w:rPr>
          <w:noProof/>
          <w:color w:val="FF0000"/>
        </w:rPr>
        <mc:AlternateContent>
          <mc:Choice Requires="wps">
            <w:drawing>
              <wp:anchor distT="0" distB="0" distL="114300" distR="114300" simplePos="0" relativeHeight="251701248" behindDoc="0" locked="0" layoutInCell="1" allowOverlap="1" wp14:anchorId="6A0CFA55" wp14:editId="0EEC7C6D">
                <wp:simplePos x="0" y="0"/>
                <wp:positionH relativeFrom="column">
                  <wp:posOffset>-259503</wp:posOffset>
                </wp:positionH>
                <wp:positionV relativeFrom="paragraph">
                  <wp:posOffset>-581660</wp:posOffset>
                </wp:positionV>
                <wp:extent cx="6189133" cy="541867"/>
                <wp:effectExtent l="0" t="0" r="2540" b="0"/>
                <wp:wrapNone/>
                <wp:docPr id="23" name="文字方塊 23"/>
                <wp:cNvGraphicFramePr/>
                <a:graphic xmlns:a="http://schemas.openxmlformats.org/drawingml/2006/main">
                  <a:graphicData uri="http://schemas.microsoft.com/office/word/2010/wordprocessingShape">
                    <wps:wsp>
                      <wps:cNvSpPr txBox="1"/>
                      <wps:spPr>
                        <a:xfrm>
                          <a:off x="0" y="0"/>
                          <a:ext cx="6189133" cy="541867"/>
                        </a:xfrm>
                        <a:prstGeom prst="rect">
                          <a:avLst/>
                        </a:prstGeom>
                        <a:solidFill>
                          <a:schemeClr val="lt1"/>
                        </a:solidFill>
                        <a:ln w="6350">
                          <a:noFill/>
                        </a:ln>
                      </wps:spPr>
                      <wps:txbx>
                        <w:txbxContent>
                          <w:p w:rsidR="00D850BB" w:rsidRPr="00D850BB" w:rsidRDefault="00D850BB">
                            <w:pPr>
                              <w:rPr>
                                <w:b/>
                                <w:sz w:val="40"/>
                                <w:szCs w:val="40"/>
                                <w14:textOutline w14:w="9525" w14:cap="rnd" w14:cmpd="sng" w14:algn="ctr">
                                  <w14:noFill/>
                                  <w14:prstDash w14:val="solid"/>
                                  <w14:bevel/>
                                </w14:textOutline>
                              </w:rPr>
                            </w:pPr>
                            <w:r w:rsidRPr="00D850BB">
                              <w:rPr>
                                <w:rFonts w:hint="eastAsia"/>
                                <w:b/>
                                <w:sz w:val="40"/>
                                <w:szCs w:val="40"/>
                                <w14:textOutline w14:w="9525" w14:cap="rnd" w14:cmpd="sng" w14:algn="ctr">
                                  <w14:noFill/>
                                  <w14:prstDash w14:val="solid"/>
                                  <w14:bevel/>
                                </w14:textOutline>
                              </w:rPr>
                              <w:t>桃園市中壢區新明國民小學</w:t>
                            </w:r>
                            <w:r w:rsidRPr="00D850BB">
                              <w:rPr>
                                <w:rFonts w:hint="eastAsia"/>
                                <w:b/>
                                <w:sz w:val="40"/>
                                <w:szCs w:val="40"/>
                                <w14:textOutline w14:w="9525" w14:cap="rnd" w14:cmpd="sng" w14:algn="ctr">
                                  <w14:noFill/>
                                  <w14:prstDash w14:val="solid"/>
                                  <w14:bevel/>
                                </w14:textOutline>
                              </w:rPr>
                              <w:t>-</w:t>
                            </w:r>
                            <w:r w:rsidR="00F8538A">
                              <w:rPr>
                                <w:rFonts w:hint="eastAsia"/>
                                <w:b/>
                                <w:sz w:val="40"/>
                                <w:szCs w:val="40"/>
                                <w14:textOutline w14:w="9525" w14:cap="rnd" w14:cmpd="sng" w14:algn="ctr">
                                  <w14:noFill/>
                                  <w14:prstDash w14:val="solid"/>
                                  <w14:bevel/>
                                </w14:textOutline>
                              </w:rPr>
                              <w:t>財產</w:t>
                            </w:r>
                            <w:r w:rsidR="004C65B1">
                              <w:rPr>
                                <w:rFonts w:hint="eastAsia"/>
                                <w:b/>
                                <w:color w:val="FF0000"/>
                                <w:sz w:val="40"/>
                                <w:szCs w:val="40"/>
                                <w14:textOutline w14:w="9525" w14:cap="rnd" w14:cmpd="sng" w14:algn="ctr">
                                  <w14:noFill/>
                                  <w14:prstDash w14:val="solid"/>
                                  <w14:bevel/>
                                </w14:textOutline>
                              </w:rPr>
                              <w:t>減</w:t>
                            </w:r>
                            <w:r w:rsidR="00F60E61">
                              <w:rPr>
                                <w:rFonts w:hint="eastAsia"/>
                                <w:b/>
                                <w:color w:val="FF0000"/>
                                <w:sz w:val="40"/>
                                <w:szCs w:val="40"/>
                                <w14:textOutline w14:w="9525" w14:cap="rnd" w14:cmpd="sng" w14:algn="ctr">
                                  <w14:noFill/>
                                  <w14:prstDash w14:val="solid"/>
                                  <w14:bevel/>
                                </w14:textOutline>
                              </w:rPr>
                              <w:t>損</w:t>
                            </w:r>
                            <w:r w:rsidRPr="00D850BB">
                              <w:rPr>
                                <w:rFonts w:hint="eastAsia"/>
                                <w:b/>
                                <w:sz w:val="40"/>
                                <w:szCs w:val="40"/>
                                <w14:textOutline w14:w="9525" w14:cap="rnd" w14:cmpd="sng" w14:algn="ctr">
                                  <w14:noFill/>
                                  <w14:prstDash w14:val="solid"/>
                                  <w14:bevel/>
                                </w14:textOutline>
                              </w:rPr>
                              <w:t>作業</w:t>
                            </w:r>
                            <w:r w:rsidR="003F7CA0">
                              <w:rPr>
                                <w:rFonts w:hint="eastAsia"/>
                                <w:b/>
                                <w:sz w:val="40"/>
                                <w:szCs w:val="40"/>
                                <w14:textOutline w14:w="9525" w14:cap="rnd" w14:cmpd="sng" w14:algn="ctr">
                                  <w14:noFill/>
                                  <w14:prstDash w14:val="solid"/>
                                  <w14:bevel/>
                                </w14:textOutline>
                              </w:rPr>
                              <w:t>流程圖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CFA55" id="_x0000_t202" coordsize="21600,21600" o:spt="202" path="m,l,21600r21600,l21600,xe">
                <v:stroke joinstyle="miter"/>
                <v:path gradientshapeok="t" o:connecttype="rect"/>
              </v:shapetype>
              <v:shape id="文字方塊 23" o:spid="_x0000_s1026" type="#_x0000_t202" style="position:absolute;margin-left:-20.45pt;margin-top:-45.8pt;width:487.35pt;height:4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" fillcolor="white [3201]" stroked="f" strokeweight=".5pt">
                <v:textbox>
                  <w:txbxContent>
                    <w:p w:rsidR="00D850BB" w:rsidRPr="00D850BB" w:rsidRDefault="00D850BB">
                      <w:pPr>
                        <w:rPr>
                          <w:b/>
                          <w:sz w:val="40"/>
                          <w:szCs w:val="40"/>
                          <w14:textOutline w14:w="9525" w14:cap="rnd" w14:cmpd="sng" w14:algn="ctr">
                            <w14:noFill/>
                            <w14:prstDash w14:val="solid"/>
                            <w14:bevel/>
                          </w14:textOutline>
                        </w:rPr>
                      </w:pPr>
                      <w:r w:rsidRPr="00D850BB">
                        <w:rPr>
                          <w:rFonts w:hint="eastAsia"/>
                          <w:b/>
                          <w:sz w:val="40"/>
                          <w:szCs w:val="40"/>
                          <w14:textOutline w14:w="9525" w14:cap="rnd" w14:cmpd="sng" w14:algn="ctr">
                            <w14:noFill/>
                            <w14:prstDash w14:val="solid"/>
                            <w14:bevel/>
                          </w14:textOutline>
                        </w:rPr>
                        <w:t>桃園市中壢區新明國民小學</w:t>
                      </w:r>
                      <w:r w:rsidRPr="00D850BB">
                        <w:rPr>
                          <w:rFonts w:hint="eastAsia"/>
                          <w:b/>
                          <w:sz w:val="40"/>
                          <w:szCs w:val="40"/>
                          <w14:textOutline w14:w="9525" w14:cap="rnd" w14:cmpd="sng" w14:algn="ctr">
                            <w14:noFill/>
                            <w14:prstDash w14:val="solid"/>
                            <w14:bevel/>
                          </w14:textOutline>
                        </w:rPr>
                        <w:t>-</w:t>
                      </w:r>
                      <w:r w:rsidR="00F8538A">
                        <w:rPr>
                          <w:rFonts w:hint="eastAsia"/>
                          <w:b/>
                          <w:sz w:val="40"/>
                          <w:szCs w:val="40"/>
                          <w14:textOutline w14:w="9525" w14:cap="rnd" w14:cmpd="sng" w14:algn="ctr">
                            <w14:noFill/>
                            <w14:prstDash w14:val="solid"/>
                            <w14:bevel/>
                          </w14:textOutline>
                        </w:rPr>
                        <w:t>財產</w:t>
                      </w:r>
                      <w:r w:rsidR="004C65B1">
                        <w:rPr>
                          <w:rFonts w:hint="eastAsia"/>
                          <w:b/>
                          <w:color w:val="FF0000"/>
                          <w:sz w:val="40"/>
                          <w:szCs w:val="40"/>
                          <w14:textOutline w14:w="9525" w14:cap="rnd" w14:cmpd="sng" w14:algn="ctr">
                            <w14:noFill/>
                            <w14:prstDash w14:val="solid"/>
                            <w14:bevel/>
                          </w14:textOutline>
                        </w:rPr>
                        <w:t>減</w:t>
                      </w:r>
                      <w:r w:rsidR="00F60E61">
                        <w:rPr>
                          <w:rFonts w:hint="eastAsia"/>
                          <w:b/>
                          <w:color w:val="FF0000"/>
                          <w:sz w:val="40"/>
                          <w:szCs w:val="40"/>
                          <w14:textOutline w14:w="9525" w14:cap="rnd" w14:cmpd="sng" w14:algn="ctr">
                            <w14:noFill/>
                            <w14:prstDash w14:val="solid"/>
                            <w14:bevel/>
                          </w14:textOutline>
                        </w:rPr>
                        <w:t>損</w:t>
                      </w:r>
                      <w:r w:rsidRPr="00D850BB">
                        <w:rPr>
                          <w:rFonts w:hint="eastAsia"/>
                          <w:b/>
                          <w:sz w:val="40"/>
                          <w:szCs w:val="40"/>
                          <w14:textOutline w14:w="9525" w14:cap="rnd" w14:cmpd="sng" w14:algn="ctr">
                            <w14:noFill/>
                            <w14:prstDash w14:val="solid"/>
                            <w14:bevel/>
                          </w14:textOutline>
                        </w:rPr>
                        <w:t>作業</w:t>
                      </w:r>
                      <w:r w:rsidR="003F7CA0">
                        <w:rPr>
                          <w:rFonts w:hint="eastAsia"/>
                          <w:b/>
                          <w:sz w:val="40"/>
                          <w:szCs w:val="40"/>
                          <w14:textOutline w14:w="9525" w14:cap="rnd" w14:cmpd="sng" w14:algn="ctr">
                            <w14:noFill/>
                            <w14:prstDash w14:val="solid"/>
                            <w14:bevel/>
                          </w14:textOutline>
                        </w:rPr>
                        <w:t>流程圖</w:t>
                      </w:r>
                    </w:p>
                  </w:txbxContent>
                </v:textbox>
              </v:shape>
            </w:pict>
          </mc:Fallback>
        </mc:AlternateContent>
      </w:r>
    </w:p>
    <w:p w:rsidR="00621733" w:rsidRDefault="00963A9B" w:rsidP="00621733">
      <w:pPr>
        <w:rPr>
          <w:color w:val="FF0000"/>
        </w:rPr>
      </w:pPr>
      <w:r w:rsidRPr="000B7887">
        <w:rPr>
          <w:noProof/>
          <w:color w:val="FF0000"/>
        </w:rPr>
        <mc:AlternateContent>
          <mc:Choice Requires="wps">
            <w:drawing>
              <wp:anchor distT="0" distB="0" distL="114300" distR="114300" simplePos="0" relativeHeight="251738112" behindDoc="0" locked="0" layoutInCell="1" allowOverlap="1" wp14:anchorId="1E3577B5" wp14:editId="043E2C21">
                <wp:simplePos x="0" y="0"/>
                <wp:positionH relativeFrom="column">
                  <wp:posOffset>-800100</wp:posOffset>
                </wp:positionH>
                <wp:positionV relativeFrom="paragraph">
                  <wp:posOffset>209326</wp:posOffset>
                </wp:positionV>
                <wp:extent cx="2209800" cy="1324610"/>
                <wp:effectExtent l="0" t="0" r="19050" b="27940"/>
                <wp:wrapNone/>
                <wp:docPr id="8" name="文字方塊 8"/>
                <wp:cNvGraphicFramePr/>
                <a:graphic xmlns:a="http://schemas.openxmlformats.org/drawingml/2006/main">
                  <a:graphicData uri="http://schemas.microsoft.com/office/word/2010/wordprocessingShape">
                    <wps:wsp>
                      <wps:cNvSpPr txBox="1"/>
                      <wps:spPr>
                        <a:xfrm>
                          <a:off x="0" y="0"/>
                          <a:ext cx="2209800" cy="1324610"/>
                        </a:xfrm>
                        <a:prstGeom prst="rect">
                          <a:avLst/>
                        </a:prstGeom>
                        <a:noFill/>
                        <a:ln w="6350" cmpd="sng">
                          <a:solidFill>
                            <a:prstClr val="black"/>
                          </a:solidFill>
                          <a:prstDash val="dash"/>
                        </a:ln>
                      </wps:spPr>
                      <wps:txbx>
                        <w:txbxContent>
                          <w:p w:rsidR="00621733" w:rsidRPr="00F711C6" w:rsidRDefault="00621733" w:rsidP="00621733">
                            <w:pPr>
                              <w:rPr>
                                <w:color w:val="FF0000"/>
                                <w:sz w:val="20"/>
                                <w:szCs w:val="20"/>
                              </w:rPr>
                            </w:pPr>
                            <w:r w:rsidRPr="00F711C6">
                              <w:rPr>
                                <w:rFonts w:hint="eastAsia"/>
                                <w:color w:val="FF0000"/>
                                <w:sz w:val="20"/>
                                <w:szCs w:val="20"/>
                              </w:rPr>
                              <w:t>1</w:t>
                            </w:r>
                            <w:r w:rsidRPr="00F711C6">
                              <w:rPr>
                                <w:color w:val="FF0000"/>
                                <w:sz w:val="20"/>
                                <w:szCs w:val="20"/>
                              </w:rPr>
                              <w:t>.</w:t>
                            </w:r>
                            <w:r w:rsidRPr="00F711C6">
                              <w:rPr>
                                <w:rFonts w:hint="eastAsia"/>
                                <w:color w:val="FF0000"/>
                                <w:sz w:val="20"/>
                                <w:szCs w:val="20"/>
                              </w:rPr>
                              <w:t>如有遺失、毀損，或因其他意外事故而致損失者，</w:t>
                            </w:r>
                            <w:r w:rsidRPr="00F711C6">
                              <w:rPr>
                                <w:color w:val="FF0000"/>
                                <w:sz w:val="20"/>
                                <w:szCs w:val="20"/>
                              </w:rPr>
                              <w:t>依審計法</w:t>
                            </w:r>
                            <w:r w:rsidRPr="00F711C6">
                              <w:rPr>
                                <w:color w:val="FF0000"/>
                                <w:sz w:val="20"/>
                                <w:szCs w:val="20"/>
                              </w:rPr>
                              <w:t>58</w:t>
                            </w:r>
                            <w:r w:rsidRPr="00F711C6">
                              <w:rPr>
                                <w:color w:val="FF0000"/>
                                <w:sz w:val="20"/>
                                <w:szCs w:val="20"/>
                              </w:rPr>
                              <w:t>條</w:t>
                            </w:r>
                            <w:r w:rsidRPr="00F711C6">
                              <w:rPr>
                                <w:rFonts w:hint="eastAsia"/>
                                <w:color w:val="FF0000"/>
                                <w:sz w:val="20"/>
                                <w:szCs w:val="20"/>
                              </w:rPr>
                              <w:t>辦理。</w:t>
                            </w:r>
                          </w:p>
                          <w:p w:rsidR="00621733" w:rsidRPr="00F711C6" w:rsidRDefault="00621733" w:rsidP="00621733">
                            <w:pPr>
                              <w:rPr>
                                <w:color w:val="FF0000"/>
                                <w:sz w:val="20"/>
                                <w:szCs w:val="20"/>
                              </w:rPr>
                            </w:pPr>
                            <w:r w:rsidRPr="00F711C6">
                              <w:rPr>
                                <w:rFonts w:hint="eastAsia"/>
                                <w:color w:val="FF0000"/>
                                <w:sz w:val="20"/>
                                <w:szCs w:val="20"/>
                              </w:rPr>
                              <w:t>2</w:t>
                            </w:r>
                            <w:r w:rsidRPr="00F711C6">
                              <w:rPr>
                                <w:color w:val="FF0000"/>
                                <w:sz w:val="20"/>
                                <w:szCs w:val="20"/>
                              </w:rPr>
                              <w:t>.</w:t>
                            </w:r>
                            <w:r w:rsidRPr="00F711C6">
                              <w:rPr>
                                <w:rFonts w:hint="eastAsia"/>
                                <w:color w:val="FF0000"/>
                                <w:sz w:val="20"/>
                                <w:szCs w:val="20"/>
                              </w:rPr>
                              <w:t>報廢</w:t>
                            </w:r>
                            <w:r w:rsidRPr="00F711C6">
                              <w:rPr>
                                <w:color w:val="FF0000"/>
                                <w:sz w:val="20"/>
                                <w:szCs w:val="20"/>
                              </w:rPr>
                              <w:t>核</w:t>
                            </w:r>
                            <w:r w:rsidRPr="00F711C6">
                              <w:rPr>
                                <w:rFonts w:hint="eastAsia"/>
                                <w:color w:val="FF0000"/>
                                <w:sz w:val="20"/>
                                <w:szCs w:val="20"/>
                              </w:rPr>
                              <w:t>定權責</w:t>
                            </w:r>
                            <w:r w:rsidRPr="00F711C6">
                              <w:rPr>
                                <w:color w:val="FF0000"/>
                                <w:sz w:val="20"/>
                                <w:szCs w:val="20"/>
                              </w:rPr>
                              <w:t>依</w:t>
                            </w:r>
                            <w:r w:rsidRPr="00F711C6">
                              <w:rPr>
                                <w:rFonts w:hint="eastAsia"/>
                                <w:color w:val="FF0000"/>
                                <w:sz w:val="20"/>
                                <w:szCs w:val="20"/>
                              </w:rPr>
                              <w:t>「各機關財物報廢分級核定金額表」辦理</w:t>
                            </w:r>
                            <w:r w:rsidR="004C65B1">
                              <w:rPr>
                                <w:rFonts w:hint="eastAsia"/>
                                <w:color w:val="FF0000"/>
                                <w:sz w:val="20"/>
                                <w:szCs w:val="20"/>
                              </w:rPr>
                              <w:t>(</w:t>
                            </w:r>
                            <w:r w:rsidR="004C65B1">
                              <w:rPr>
                                <w:rFonts w:hint="eastAsia"/>
                                <w:color w:val="FF0000"/>
                                <w:sz w:val="20"/>
                                <w:szCs w:val="20"/>
                              </w:rPr>
                              <w:t>如附</w:t>
                            </w:r>
                            <w:r w:rsidR="004C65B1">
                              <w:rPr>
                                <w:color w:val="FF0000"/>
                                <w:sz w:val="20"/>
                                <w:szCs w:val="20"/>
                              </w:rPr>
                              <w:t>件</w:t>
                            </w:r>
                            <w:r w:rsidR="00E95EEE">
                              <w:rPr>
                                <w:color w:val="FF0000"/>
                                <w:sz w:val="20"/>
                                <w:szCs w:val="20"/>
                              </w:rPr>
                              <w:t>1</w:t>
                            </w:r>
                            <w:r w:rsidR="004C65B1">
                              <w:rPr>
                                <w:color w:val="FF0000"/>
                                <w:sz w:val="20"/>
                                <w:szCs w:val="20"/>
                              </w:rPr>
                              <w:t>)</w:t>
                            </w:r>
                            <w:r w:rsidRPr="00F711C6">
                              <w:rPr>
                                <w:rFonts w:hint="eastAsia"/>
                                <w:color w:val="FF0000"/>
                                <w:sz w:val="20"/>
                                <w:szCs w:val="20"/>
                              </w:rPr>
                              <w:t>。</w:t>
                            </w:r>
                          </w:p>
                          <w:p w:rsidR="00621733" w:rsidRPr="003C6AF6" w:rsidRDefault="00621733" w:rsidP="00621733">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577B5" id="_x0000_t202" coordsize="21600,21600" o:spt="202" path="m,l,21600r21600,l21600,xe">
                <v:stroke joinstyle="miter"/>
                <v:path gradientshapeok="t" o:connecttype="rect"/>
              </v:shapetype>
              <v:shape id="文字方塊 8" o:spid="_x0000_s1027" type="#_x0000_t202" style="position:absolute;margin-left:-63pt;margin-top:16.5pt;width:174pt;height:104.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" filled="f" strokeweight=".5pt">
                <v:stroke dashstyle="dash"/>
                <v:textbox>
                  <w:txbxContent>
                    <w:p w:rsidR="00621733" w:rsidRPr="00F711C6" w:rsidRDefault="00621733" w:rsidP="00621733">
                      <w:pPr>
                        <w:rPr>
                          <w:color w:val="FF0000"/>
                          <w:sz w:val="20"/>
                          <w:szCs w:val="20"/>
                        </w:rPr>
                      </w:pPr>
                      <w:r w:rsidRPr="00F711C6">
                        <w:rPr>
                          <w:rFonts w:hint="eastAsia"/>
                          <w:color w:val="FF0000"/>
                          <w:sz w:val="20"/>
                          <w:szCs w:val="20"/>
                        </w:rPr>
                        <w:t>1</w:t>
                      </w:r>
                      <w:r w:rsidRPr="00F711C6">
                        <w:rPr>
                          <w:color w:val="FF0000"/>
                          <w:sz w:val="20"/>
                          <w:szCs w:val="20"/>
                        </w:rPr>
                        <w:t>.</w:t>
                      </w:r>
                      <w:r w:rsidRPr="00F711C6">
                        <w:rPr>
                          <w:rFonts w:hint="eastAsia"/>
                          <w:color w:val="FF0000"/>
                          <w:sz w:val="20"/>
                          <w:szCs w:val="20"/>
                        </w:rPr>
                        <w:t>如有遺失、毀損，或因其他意外事故而致損失者，</w:t>
                      </w:r>
                      <w:r w:rsidRPr="00F711C6">
                        <w:rPr>
                          <w:color w:val="FF0000"/>
                          <w:sz w:val="20"/>
                          <w:szCs w:val="20"/>
                        </w:rPr>
                        <w:t>依審計法</w:t>
                      </w:r>
                      <w:r w:rsidRPr="00F711C6">
                        <w:rPr>
                          <w:color w:val="FF0000"/>
                          <w:sz w:val="20"/>
                          <w:szCs w:val="20"/>
                        </w:rPr>
                        <w:t>58</w:t>
                      </w:r>
                      <w:r w:rsidRPr="00F711C6">
                        <w:rPr>
                          <w:color w:val="FF0000"/>
                          <w:sz w:val="20"/>
                          <w:szCs w:val="20"/>
                        </w:rPr>
                        <w:t>條</w:t>
                      </w:r>
                      <w:r w:rsidRPr="00F711C6">
                        <w:rPr>
                          <w:rFonts w:hint="eastAsia"/>
                          <w:color w:val="FF0000"/>
                          <w:sz w:val="20"/>
                          <w:szCs w:val="20"/>
                        </w:rPr>
                        <w:t>辦理。</w:t>
                      </w:r>
                    </w:p>
                    <w:p w:rsidR="00621733" w:rsidRPr="00F711C6" w:rsidRDefault="00621733" w:rsidP="00621733">
                      <w:pPr>
                        <w:rPr>
                          <w:color w:val="FF0000"/>
                          <w:sz w:val="20"/>
                          <w:szCs w:val="20"/>
                        </w:rPr>
                      </w:pPr>
                      <w:r w:rsidRPr="00F711C6">
                        <w:rPr>
                          <w:rFonts w:hint="eastAsia"/>
                          <w:color w:val="FF0000"/>
                          <w:sz w:val="20"/>
                          <w:szCs w:val="20"/>
                        </w:rPr>
                        <w:t>2</w:t>
                      </w:r>
                      <w:r w:rsidRPr="00F711C6">
                        <w:rPr>
                          <w:color w:val="FF0000"/>
                          <w:sz w:val="20"/>
                          <w:szCs w:val="20"/>
                        </w:rPr>
                        <w:t>.</w:t>
                      </w:r>
                      <w:r w:rsidRPr="00F711C6">
                        <w:rPr>
                          <w:rFonts w:hint="eastAsia"/>
                          <w:color w:val="FF0000"/>
                          <w:sz w:val="20"/>
                          <w:szCs w:val="20"/>
                        </w:rPr>
                        <w:t>報廢</w:t>
                      </w:r>
                      <w:r w:rsidRPr="00F711C6">
                        <w:rPr>
                          <w:color w:val="FF0000"/>
                          <w:sz w:val="20"/>
                          <w:szCs w:val="20"/>
                        </w:rPr>
                        <w:t>核</w:t>
                      </w:r>
                      <w:r w:rsidRPr="00F711C6">
                        <w:rPr>
                          <w:rFonts w:hint="eastAsia"/>
                          <w:color w:val="FF0000"/>
                          <w:sz w:val="20"/>
                          <w:szCs w:val="20"/>
                        </w:rPr>
                        <w:t>定權責</w:t>
                      </w:r>
                      <w:r w:rsidRPr="00F711C6">
                        <w:rPr>
                          <w:color w:val="FF0000"/>
                          <w:sz w:val="20"/>
                          <w:szCs w:val="20"/>
                        </w:rPr>
                        <w:t>依</w:t>
                      </w:r>
                      <w:r w:rsidRPr="00F711C6">
                        <w:rPr>
                          <w:rFonts w:hint="eastAsia"/>
                          <w:color w:val="FF0000"/>
                          <w:sz w:val="20"/>
                          <w:szCs w:val="20"/>
                        </w:rPr>
                        <w:t>「各機關財物報廢分級核定金額表」辦理</w:t>
                      </w:r>
                      <w:r w:rsidR="004C65B1">
                        <w:rPr>
                          <w:rFonts w:hint="eastAsia"/>
                          <w:color w:val="FF0000"/>
                          <w:sz w:val="20"/>
                          <w:szCs w:val="20"/>
                        </w:rPr>
                        <w:t>(</w:t>
                      </w:r>
                      <w:r w:rsidR="004C65B1">
                        <w:rPr>
                          <w:rFonts w:hint="eastAsia"/>
                          <w:color w:val="FF0000"/>
                          <w:sz w:val="20"/>
                          <w:szCs w:val="20"/>
                        </w:rPr>
                        <w:t>如附</w:t>
                      </w:r>
                      <w:r w:rsidR="004C65B1">
                        <w:rPr>
                          <w:color w:val="FF0000"/>
                          <w:sz w:val="20"/>
                          <w:szCs w:val="20"/>
                        </w:rPr>
                        <w:t>件</w:t>
                      </w:r>
                      <w:r w:rsidR="00E95EEE">
                        <w:rPr>
                          <w:color w:val="FF0000"/>
                          <w:sz w:val="20"/>
                          <w:szCs w:val="20"/>
                        </w:rPr>
                        <w:t>1</w:t>
                      </w:r>
                      <w:r w:rsidR="004C65B1">
                        <w:rPr>
                          <w:color w:val="FF0000"/>
                          <w:sz w:val="20"/>
                          <w:szCs w:val="20"/>
                        </w:rPr>
                        <w:t>)</w:t>
                      </w:r>
                      <w:r w:rsidRPr="00F711C6">
                        <w:rPr>
                          <w:rFonts w:hint="eastAsia"/>
                          <w:color w:val="FF0000"/>
                          <w:sz w:val="20"/>
                          <w:szCs w:val="20"/>
                        </w:rPr>
                        <w:t>。</w:t>
                      </w:r>
                    </w:p>
                    <w:p w:rsidR="00621733" w:rsidRPr="003C6AF6" w:rsidRDefault="00621733" w:rsidP="00621733">
                      <w:pPr>
                        <w:rPr>
                          <w:color w:val="000000" w:themeColor="text1"/>
                          <w:sz w:val="20"/>
                          <w:szCs w:val="20"/>
                        </w:rPr>
                      </w:pPr>
                    </w:p>
                  </w:txbxContent>
                </v:textbox>
              </v:shape>
            </w:pict>
          </mc:Fallback>
        </mc:AlternateContent>
      </w:r>
    </w:p>
    <w:p w:rsidR="00621733" w:rsidRPr="000B7887" w:rsidRDefault="00621733" w:rsidP="00621733">
      <w:pPr>
        <w:rPr>
          <w:color w:val="FF0000"/>
        </w:rPr>
      </w:pPr>
      <w:r>
        <w:rPr>
          <w:noProof/>
          <w:color w:val="FF0000"/>
        </w:rPr>
        <mc:AlternateContent>
          <mc:Choice Requires="wps">
            <w:drawing>
              <wp:anchor distT="0" distB="0" distL="114300" distR="114300" simplePos="0" relativeHeight="251739136" behindDoc="0" locked="0" layoutInCell="1" allowOverlap="1" wp14:anchorId="325B2A90" wp14:editId="6E7CB16C">
                <wp:simplePos x="0" y="0"/>
                <wp:positionH relativeFrom="column">
                  <wp:posOffset>1416050</wp:posOffset>
                </wp:positionH>
                <wp:positionV relativeFrom="paragraph">
                  <wp:posOffset>635000</wp:posOffset>
                </wp:positionV>
                <wp:extent cx="196850" cy="0"/>
                <wp:effectExtent l="0" t="0" r="31750" b="19050"/>
                <wp:wrapNone/>
                <wp:docPr id="10" name="直線接點 10"/>
                <wp:cNvGraphicFramePr/>
                <a:graphic xmlns:a="http://schemas.openxmlformats.org/drawingml/2006/main">
                  <a:graphicData uri="http://schemas.microsoft.com/office/word/2010/wordprocessingShape">
                    <wps:wsp>
                      <wps:cNvCnPr/>
                      <wps:spPr>
                        <a:xfrm>
                          <a:off x="0" y="0"/>
                          <a:ext cx="196850" cy="0"/>
                        </a:xfrm>
                        <a:prstGeom prst="line">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BFF81" id="直線接點 1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11.5pt,50pt" to="127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" strokecolor="#5b9bd5 [3204]" strokeweight="1pt">
                <v:stroke joinstyle="miter"/>
              </v:line>
            </w:pict>
          </mc:Fallback>
        </mc:AlternateContent>
      </w:r>
      <w:r>
        <w:rPr>
          <w:noProof/>
          <w:color w:val="FF0000"/>
        </w:rPr>
        <mc:AlternateContent>
          <mc:Choice Requires="wps">
            <w:drawing>
              <wp:anchor distT="0" distB="0" distL="114300" distR="114300" simplePos="0" relativeHeight="251736064" behindDoc="0" locked="0" layoutInCell="1" allowOverlap="1" wp14:anchorId="40AF77A4" wp14:editId="268DAEB7">
                <wp:simplePos x="0" y="0"/>
                <wp:positionH relativeFrom="column">
                  <wp:posOffset>5035550</wp:posOffset>
                </wp:positionH>
                <wp:positionV relativeFrom="paragraph">
                  <wp:posOffset>5505450</wp:posOffset>
                </wp:positionV>
                <wp:extent cx="31750" cy="2747645"/>
                <wp:effectExtent l="0" t="0" r="25400" b="33655"/>
                <wp:wrapNone/>
                <wp:docPr id="12" name="直線接點 12"/>
                <wp:cNvGraphicFramePr/>
                <a:graphic xmlns:a="http://schemas.openxmlformats.org/drawingml/2006/main">
                  <a:graphicData uri="http://schemas.microsoft.com/office/word/2010/wordprocessingShape">
                    <wps:wsp>
                      <wps:cNvCnPr/>
                      <wps:spPr>
                        <a:xfrm flipH="1">
                          <a:off x="0" y="0"/>
                          <a:ext cx="31750" cy="2747645"/>
                        </a:xfrm>
                        <a:prstGeom prst="line">
                          <a:avLst/>
                        </a:prstGeom>
                        <a:noFill/>
                        <a:ln w="12700" cap="flat" cmpd="sng" algn="ctr">
                          <a:solidFill>
                            <a:srgbClr val="5B9BD5"/>
                          </a:solidFill>
                          <a:prstDash val="solid"/>
                          <a:miter lim="800000"/>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3F6C0E3" id="直線接點 12"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5pt,433.5pt" to="399pt,6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" strokecolor="#5b9bd5" strokeweight="1pt">
                <v:stroke joinstyle="miter"/>
              </v:line>
            </w:pict>
          </mc:Fallback>
        </mc:AlternateContent>
      </w:r>
      <w:r>
        <w:rPr>
          <w:noProof/>
          <w:color w:val="FF0000"/>
        </w:rPr>
        <mc:AlternateContent>
          <mc:Choice Requires="wps">
            <w:drawing>
              <wp:anchor distT="0" distB="0" distL="114300" distR="114300" simplePos="0" relativeHeight="251734016" behindDoc="0" locked="0" layoutInCell="1" allowOverlap="1" wp14:anchorId="247457AE" wp14:editId="1E5486B4">
                <wp:simplePos x="0" y="0"/>
                <wp:positionH relativeFrom="column">
                  <wp:posOffset>247650</wp:posOffset>
                </wp:positionH>
                <wp:positionV relativeFrom="paragraph">
                  <wp:posOffset>5505450</wp:posOffset>
                </wp:positionV>
                <wp:extent cx="38100" cy="2747645"/>
                <wp:effectExtent l="0" t="0" r="19050" b="33655"/>
                <wp:wrapNone/>
                <wp:docPr id="16" name="直線接點 16"/>
                <wp:cNvGraphicFramePr/>
                <a:graphic xmlns:a="http://schemas.openxmlformats.org/drawingml/2006/main">
                  <a:graphicData uri="http://schemas.microsoft.com/office/word/2010/wordprocessingShape">
                    <wps:wsp>
                      <wps:cNvCnPr/>
                      <wps:spPr>
                        <a:xfrm>
                          <a:off x="0" y="0"/>
                          <a:ext cx="38100" cy="2747645"/>
                        </a:xfrm>
                        <a:prstGeom prst="line">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EFC52" id="直線接點 1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433.5pt" to="22.5pt,6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" strokecolor="#5b9bd5 [3204]" strokeweight="1pt">
                <v:stroke joinstyle="miter"/>
              </v:line>
            </w:pict>
          </mc:Fallback>
        </mc:AlternateContent>
      </w:r>
      <w:r>
        <w:rPr>
          <w:noProof/>
          <w:color w:val="FF0000"/>
        </w:rPr>
        <mc:AlternateContent>
          <mc:Choice Requires="wps">
            <w:drawing>
              <wp:anchor distT="0" distB="0" distL="114300" distR="114300" simplePos="0" relativeHeight="251737088" behindDoc="0" locked="0" layoutInCell="1" allowOverlap="1" wp14:anchorId="2BC06EB9" wp14:editId="1064860D">
                <wp:simplePos x="0" y="0"/>
                <wp:positionH relativeFrom="column">
                  <wp:posOffset>3784600</wp:posOffset>
                </wp:positionH>
                <wp:positionV relativeFrom="paragraph">
                  <wp:posOffset>8245052</wp:posOffset>
                </wp:positionV>
                <wp:extent cx="1253067" cy="16933"/>
                <wp:effectExtent l="38100" t="76200" r="0" b="78740"/>
                <wp:wrapNone/>
                <wp:docPr id="17" name="直線單箭頭接點 17"/>
                <wp:cNvGraphicFramePr/>
                <a:graphic xmlns:a="http://schemas.openxmlformats.org/drawingml/2006/main">
                  <a:graphicData uri="http://schemas.microsoft.com/office/word/2010/wordprocessingShape">
                    <wps:wsp>
                      <wps:cNvCnPr/>
                      <wps:spPr>
                        <a:xfrm flipH="1" flipV="1">
                          <a:off x="0" y="0"/>
                          <a:ext cx="1253067" cy="16933"/>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617AE5" id="_x0000_t32" coordsize="21600,21600" o:spt="32" o:oned="t" path="m,l21600,21600e" filled="f">
                <v:path arrowok="t" fillok="f" o:connecttype="none"/>
                <o:lock v:ext="edit" shapetype="t"/>
              </v:shapetype>
              <v:shape id="直線單箭頭接點 17" o:spid="_x0000_s1026" type="#_x0000_t32" style="position:absolute;margin-left:298pt;margin-top:649.2pt;width:98.65pt;height:1.35pt;flip:x 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" strokecolor="#5b9bd5 [3204]" strokeweight="1pt">
                <v:stroke endarrow="block" joinstyle="miter"/>
              </v:shape>
            </w:pict>
          </mc:Fallback>
        </mc:AlternateContent>
      </w:r>
      <w:r>
        <w:rPr>
          <w:noProof/>
          <w:color w:val="FF0000"/>
        </w:rPr>
        <mc:AlternateContent>
          <mc:Choice Requires="wps">
            <w:drawing>
              <wp:anchor distT="0" distB="0" distL="114300" distR="114300" simplePos="0" relativeHeight="251735040" behindDoc="0" locked="0" layoutInCell="1" allowOverlap="1" wp14:anchorId="7B776833" wp14:editId="2EE577AC">
                <wp:simplePos x="0" y="0"/>
                <wp:positionH relativeFrom="column">
                  <wp:posOffset>278553</wp:posOffset>
                </wp:positionH>
                <wp:positionV relativeFrom="paragraph">
                  <wp:posOffset>8255000</wp:posOffset>
                </wp:positionV>
                <wp:extent cx="1320800" cy="0"/>
                <wp:effectExtent l="0" t="76200" r="12700" b="95250"/>
                <wp:wrapNone/>
                <wp:docPr id="18" name="直線單箭頭接點 18"/>
                <wp:cNvGraphicFramePr/>
                <a:graphic xmlns:a="http://schemas.openxmlformats.org/drawingml/2006/main">
                  <a:graphicData uri="http://schemas.microsoft.com/office/word/2010/wordprocessingShape">
                    <wps:wsp>
                      <wps:cNvCnPr/>
                      <wps:spPr>
                        <a:xfrm>
                          <a:off x="0" y="0"/>
                          <a:ext cx="132080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BD8DE" id="直線單箭頭接點 18" o:spid="_x0000_s1026" type="#_x0000_t32" style="position:absolute;margin-left:21.95pt;margin-top:650pt;width:104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" strokecolor="#5b9bd5 [3204]" strokeweight="1pt">
                <v:stroke endarrow="block" joinstyle="miter"/>
              </v:shape>
            </w:pict>
          </mc:Fallback>
        </mc:AlternateContent>
      </w:r>
      <w:r>
        <w:rPr>
          <w:noProof/>
          <w:color w:val="FF0000"/>
        </w:rPr>
        <mc:AlternateContent>
          <mc:Choice Requires="wps">
            <w:drawing>
              <wp:anchor distT="0" distB="0" distL="114300" distR="114300" simplePos="0" relativeHeight="251732992" behindDoc="0" locked="0" layoutInCell="1" allowOverlap="1" wp14:anchorId="342CC0CD" wp14:editId="33ED3E9B">
                <wp:simplePos x="0" y="0"/>
                <wp:positionH relativeFrom="column">
                  <wp:posOffset>2675467</wp:posOffset>
                </wp:positionH>
                <wp:positionV relativeFrom="paragraph">
                  <wp:posOffset>5503333</wp:posOffset>
                </wp:positionV>
                <wp:extent cx="0" cy="2099734"/>
                <wp:effectExtent l="76200" t="0" r="57150" b="53340"/>
                <wp:wrapNone/>
                <wp:docPr id="19" name="直線單箭頭接點 19"/>
                <wp:cNvGraphicFramePr/>
                <a:graphic xmlns:a="http://schemas.openxmlformats.org/drawingml/2006/main">
                  <a:graphicData uri="http://schemas.microsoft.com/office/word/2010/wordprocessingShape">
                    <wps:wsp>
                      <wps:cNvCnPr/>
                      <wps:spPr>
                        <a:xfrm>
                          <a:off x="0" y="0"/>
                          <a:ext cx="0" cy="209973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FAB785" id="直線單箭頭接點 19" o:spid="_x0000_s1026" type="#_x0000_t32" style="position:absolute;margin-left:210.65pt;margin-top:433.35pt;width:0;height:165.3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" strokecolor="#5b9bd5 [3204]" strokeweight="1pt">
                <v:stroke endarrow="block" joinstyle="miter"/>
              </v:shape>
            </w:pict>
          </mc:Fallback>
        </mc:AlternateContent>
      </w:r>
      <w:r>
        <w:rPr>
          <w:noProof/>
          <w:color w:val="FF0000"/>
        </w:rPr>
        <mc:AlternateContent>
          <mc:Choice Requires="wps">
            <w:drawing>
              <wp:anchor distT="0" distB="0" distL="114300" distR="114300" simplePos="0" relativeHeight="251726848" behindDoc="0" locked="0" layoutInCell="1" allowOverlap="1" wp14:anchorId="2F879AC0" wp14:editId="00487472">
                <wp:simplePos x="0" y="0"/>
                <wp:positionH relativeFrom="column">
                  <wp:posOffset>287868</wp:posOffset>
                </wp:positionH>
                <wp:positionV relativeFrom="paragraph">
                  <wp:posOffset>3649133</wp:posOffset>
                </wp:positionV>
                <wp:extent cx="4783666" cy="0"/>
                <wp:effectExtent l="0" t="0" r="36195" b="19050"/>
                <wp:wrapNone/>
                <wp:docPr id="20" name="直線接點 20"/>
                <wp:cNvGraphicFramePr/>
                <a:graphic xmlns:a="http://schemas.openxmlformats.org/drawingml/2006/main">
                  <a:graphicData uri="http://schemas.microsoft.com/office/word/2010/wordprocessingShape">
                    <wps:wsp>
                      <wps:cNvCnPr/>
                      <wps:spPr>
                        <a:xfrm>
                          <a:off x="0" y="0"/>
                          <a:ext cx="4783666" cy="0"/>
                        </a:xfrm>
                        <a:prstGeom prst="line">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66B68" id="直線接點 2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287.35pt" to="399.3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" strokecolor="#5b9bd5 [3204]" strokeweight="1pt">
                <v:stroke joinstyle="miter"/>
              </v:line>
            </w:pict>
          </mc:Fallback>
        </mc:AlternateContent>
      </w:r>
      <w:r>
        <w:rPr>
          <w:noProof/>
          <w:color w:val="FF0000"/>
        </w:rPr>
        <mc:AlternateContent>
          <mc:Choice Requires="wps">
            <w:drawing>
              <wp:anchor distT="0" distB="0" distL="114300" distR="114300" simplePos="0" relativeHeight="251730944" behindDoc="0" locked="0" layoutInCell="1" allowOverlap="1" wp14:anchorId="76A7F1D5" wp14:editId="23F56FF8">
                <wp:simplePos x="0" y="0"/>
                <wp:positionH relativeFrom="column">
                  <wp:posOffset>5069628</wp:posOffset>
                </wp:positionH>
                <wp:positionV relativeFrom="paragraph">
                  <wp:posOffset>3645535</wp:posOffset>
                </wp:positionV>
                <wp:extent cx="0" cy="592455"/>
                <wp:effectExtent l="76200" t="0" r="57150" b="55245"/>
                <wp:wrapNone/>
                <wp:docPr id="21" name="直線單箭頭接點 21"/>
                <wp:cNvGraphicFramePr/>
                <a:graphic xmlns:a="http://schemas.openxmlformats.org/drawingml/2006/main">
                  <a:graphicData uri="http://schemas.microsoft.com/office/word/2010/wordprocessingShape">
                    <wps:wsp>
                      <wps:cNvCnPr/>
                      <wps:spPr>
                        <a:xfrm>
                          <a:off x="0" y="0"/>
                          <a:ext cx="0" cy="59245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AAB5E" id="直線單箭頭接點 21" o:spid="_x0000_s1026" type="#_x0000_t32" style="position:absolute;margin-left:399.2pt;margin-top:287.05pt;width:0;height:46.6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" strokecolor="#5b9bd5 [3204]" strokeweight="1pt">
                <v:stroke endarrow="block" joinstyle="miter"/>
              </v:shape>
            </w:pict>
          </mc:Fallback>
        </mc:AlternateContent>
      </w:r>
      <w:r>
        <w:rPr>
          <w:noProof/>
          <w:color w:val="FF0000"/>
        </w:rPr>
        <mc:AlternateContent>
          <mc:Choice Requires="wps">
            <w:drawing>
              <wp:anchor distT="0" distB="0" distL="114300" distR="114300" simplePos="0" relativeHeight="251729920" behindDoc="0" locked="0" layoutInCell="1" allowOverlap="1" wp14:anchorId="19D53B10" wp14:editId="2447909B">
                <wp:simplePos x="0" y="0"/>
                <wp:positionH relativeFrom="column">
                  <wp:posOffset>289348</wp:posOffset>
                </wp:positionH>
                <wp:positionV relativeFrom="paragraph">
                  <wp:posOffset>3646805</wp:posOffset>
                </wp:positionV>
                <wp:extent cx="0" cy="592455"/>
                <wp:effectExtent l="76200" t="0" r="57150" b="55245"/>
                <wp:wrapNone/>
                <wp:docPr id="22" name="直線單箭頭接點 22"/>
                <wp:cNvGraphicFramePr/>
                <a:graphic xmlns:a="http://schemas.openxmlformats.org/drawingml/2006/main">
                  <a:graphicData uri="http://schemas.microsoft.com/office/word/2010/wordprocessingShape">
                    <wps:wsp>
                      <wps:cNvCnPr/>
                      <wps:spPr>
                        <a:xfrm>
                          <a:off x="0" y="0"/>
                          <a:ext cx="0" cy="59245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1ECC91" id="直線單箭頭接點 22" o:spid="_x0000_s1026" type="#_x0000_t32" style="position:absolute;margin-left:22.8pt;margin-top:287.15pt;width:0;height:46.6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" strokecolor="#5b9bd5 [3204]" strokeweight="1pt">
                <v:stroke endarrow="block" joinstyle="miter"/>
              </v:shape>
            </w:pict>
          </mc:Fallback>
        </mc:AlternateContent>
      </w:r>
      <w:r w:rsidRPr="000B7887">
        <w:rPr>
          <w:noProof/>
          <w:color w:val="FF0000"/>
        </w:rPr>
        <mc:AlternateContent>
          <mc:Choice Requires="wps">
            <w:drawing>
              <wp:anchor distT="0" distB="0" distL="114300" distR="114300" simplePos="0" relativeHeight="251728896" behindDoc="0" locked="0" layoutInCell="1" allowOverlap="1" wp14:anchorId="68836233" wp14:editId="135B1AD8">
                <wp:simplePos x="0" y="0"/>
                <wp:positionH relativeFrom="column">
                  <wp:posOffset>3973618</wp:posOffset>
                </wp:positionH>
                <wp:positionV relativeFrom="paragraph">
                  <wp:posOffset>4241800</wp:posOffset>
                </wp:positionV>
                <wp:extent cx="2158365" cy="1346200"/>
                <wp:effectExtent l="0" t="0" r="13335" b="25400"/>
                <wp:wrapNone/>
                <wp:docPr id="26" name="流程圖: 文件 26"/>
                <wp:cNvGraphicFramePr/>
                <a:graphic xmlns:a="http://schemas.openxmlformats.org/drawingml/2006/main">
                  <a:graphicData uri="http://schemas.microsoft.com/office/word/2010/wordprocessingShape">
                    <wps:wsp>
                      <wps:cNvSpPr/>
                      <wps:spPr>
                        <a:xfrm>
                          <a:off x="0" y="0"/>
                          <a:ext cx="2158365" cy="1346200"/>
                        </a:xfrm>
                        <a:prstGeom prst="flowChartDocument">
                          <a:avLst/>
                        </a:prstGeom>
                        <a:solidFill>
                          <a:schemeClr val="bg1"/>
                        </a:solidFill>
                        <a:ln w="12700" cap="flat" cmpd="sng" algn="ctr">
                          <a:solidFill>
                            <a:schemeClr val="accent3">
                              <a:lumMod val="75000"/>
                            </a:schemeClr>
                          </a:solidFill>
                          <a:prstDash val="solid"/>
                          <a:miter lim="800000"/>
                        </a:ln>
                        <a:effectLst/>
                      </wps:spPr>
                      <wps:txbx>
                        <w:txbxContent>
                          <w:p w:rsidR="00621733" w:rsidRPr="003A608A" w:rsidRDefault="00621733" w:rsidP="00621733">
                            <w:pPr>
                              <w:rPr>
                                <w:sz w:val="40"/>
                                <w:szCs w:val="40"/>
                              </w:rPr>
                            </w:pPr>
                            <w:r>
                              <w:rPr>
                                <w:rFonts w:hint="eastAsia"/>
                                <w:sz w:val="40"/>
                                <w:szCs w:val="40"/>
                              </w:rPr>
                              <w:t>第三</w:t>
                            </w:r>
                            <w:r w:rsidRPr="003A608A">
                              <w:rPr>
                                <w:rFonts w:hint="eastAsia"/>
                                <w:sz w:val="40"/>
                                <w:szCs w:val="40"/>
                              </w:rPr>
                              <w:t>聯</w:t>
                            </w:r>
                            <w:r>
                              <w:rPr>
                                <w:rFonts w:hint="eastAsia"/>
                                <w:sz w:val="40"/>
                                <w:szCs w:val="40"/>
                              </w:rPr>
                              <w:t>(</w:t>
                            </w:r>
                            <w:r>
                              <w:rPr>
                                <w:rFonts w:hint="eastAsia"/>
                                <w:sz w:val="40"/>
                                <w:szCs w:val="40"/>
                              </w:rPr>
                              <w:t>保管單位</w:t>
                            </w:r>
                            <w:r>
                              <w:rPr>
                                <w:rFonts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3623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26" o:spid="_x0000_s1028" type="#_x0000_t114" style="position:absolute;margin-left:312.9pt;margin-top:334pt;width:169.95pt;height:10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" fillcolor="white [3212]" strokecolor="#7b7b7b [2406]" strokeweight="1pt">
                <v:textbox>
                  <w:txbxContent>
                    <w:p w:rsidR="00621733" w:rsidRPr="003A608A" w:rsidRDefault="00621733" w:rsidP="00621733">
                      <w:pPr>
                        <w:rPr>
                          <w:sz w:val="40"/>
                          <w:szCs w:val="40"/>
                        </w:rPr>
                      </w:pPr>
                      <w:r>
                        <w:rPr>
                          <w:rFonts w:hint="eastAsia"/>
                          <w:sz w:val="40"/>
                          <w:szCs w:val="40"/>
                        </w:rPr>
                        <w:t>第三</w:t>
                      </w:r>
                      <w:r w:rsidRPr="003A608A">
                        <w:rPr>
                          <w:rFonts w:hint="eastAsia"/>
                          <w:sz w:val="40"/>
                          <w:szCs w:val="40"/>
                        </w:rPr>
                        <w:t>聯</w:t>
                      </w:r>
                      <w:r>
                        <w:rPr>
                          <w:rFonts w:hint="eastAsia"/>
                          <w:sz w:val="40"/>
                          <w:szCs w:val="40"/>
                        </w:rPr>
                        <w:t>(</w:t>
                      </w:r>
                      <w:r>
                        <w:rPr>
                          <w:rFonts w:hint="eastAsia"/>
                          <w:sz w:val="40"/>
                          <w:szCs w:val="40"/>
                        </w:rPr>
                        <w:t>保管單位</w:t>
                      </w:r>
                      <w:r>
                        <w:rPr>
                          <w:rFonts w:hint="eastAsia"/>
                          <w:sz w:val="40"/>
                          <w:szCs w:val="40"/>
                        </w:rPr>
                        <w:t>)</w:t>
                      </w:r>
                    </w:p>
                  </w:txbxContent>
                </v:textbox>
              </v:shape>
            </w:pict>
          </mc:Fallback>
        </mc:AlternateContent>
      </w:r>
      <w:r w:rsidRPr="000B7887">
        <w:rPr>
          <w:noProof/>
          <w:color w:val="FF0000"/>
        </w:rPr>
        <mc:AlternateContent>
          <mc:Choice Requires="wps">
            <w:drawing>
              <wp:anchor distT="0" distB="0" distL="114300" distR="114300" simplePos="0" relativeHeight="251723776" behindDoc="0" locked="0" layoutInCell="1" allowOverlap="1" wp14:anchorId="29217B8E" wp14:editId="048DBB13">
                <wp:simplePos x="0" y="0"/>
                <wp:positionH relativeFrom="column">
                  <wp:posOffset>-792692</wp:posOffset>
                </wp:positionH>
                <wp:positionV relativeFrom="paragraph">
                  <wp:posOffset>4241800</wp:posOffset>
                </wp:positionV>
                <wp:extent cx="2158365" cy="1346200"/>
                <wp:effectExtent l="0" t="0" r="13335" b="25400"/>
                <wp:wrapNone/>
                <wp:docPr id="27" name="流程圖: 文件 27"/>
                <wp:cNvGraphicFramePr/>
                <a:graphic xmlns:a="http://schemas.openxmlformats.org/drawingml/2006/main">
                  <a:graphicData uri="http://schemas.microsoft.com/office/word/2010/wordprocessingShape">
                    <wps:wsp>
                      <wps:cNvSpPr/>
                      <wps:spPr>
                        <a:xfrm>
                          <a:off x="0" y="0"/>
                          <a:ext cx="2158365" cy="1346200"/>
                        </a:xfrm>
                        <a:prstGeom prst="flowChartDocument">
                          <a:avLst/>
                        </a:prstGeom>
                        <a:solidFill>
                          <a:schemeClr val="bg1"/>
                        </a:solidFill>
                        <a:ln w="12700" cap="flat" cmpd="sng" algn="ctr">
                          <a:solidFill>
                            <a:schemeClr val="accent3">
                              <a:lumMod val="75000"/>
                            </a:schemeClr>
                          </a:solidFill>
                          <a:prstDash val="solid"/>
                          <a:miter lim="800000"/>
                        </a:ln>
                        <a:effectLst/>
                      </wps:spPr>
                      <wps:txbx>
                        <w:txbxContent>
                          <w:p w:rsidR="00621733" w:rsidRPr="003A608A" w:rsidRDefault="00621733" w:rsidP="00621733">
                            <w:pPr>
                              <w:jc w:val="center"/>
                              <w:rPr>
                                <w:sz w:val="40"/>
                                <w:szCs w:val="40"/>
                              </w:rPr>
                            </w:pPr>
                            <w:r w:rsidRPr="003A608A">
                              <w:rPr>
                                <w:rFonts w:hint="eastAsia"/>
                                <w:sz w:val="40"/>
                                <w:szCs w:val="40"/>
                              </w:rPr>
                              <w:t>第一聯</w:t>
                            </w:r>
                            <w:r>
                              <w:rPr>
                                <w:rFonts w:hint="eastAsia"/>
                                <w:sz w:val="40"/>
                                <w:szCs w:val="40"/>
                              </w:rPr>
                              <w:t>(</w:t>
                            </w:r>
                            <w:r>
                              <w:rPr>
                                <w:rFonts w:hint="eastAsia"/>
                                <w:sz w:val="40"/>
                                <w:szCs w:val="40"/>
                              </w:rPr>
                              <w:t>財產管理單位</w:t>
                            </w:r>
                            <w:r>
                              <w:rPr>
                                <w:rFonts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17B8E" id="流程圖: 文件 27" o:spid="_x0000_s1029" type="#_x0000_t114" style="position:absolute;margin-left:-62.4pt;margin-top:334pt;width:169.95pt;height:10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" fillcolor="white [3212]" strokecolor="#7b7b7b [2406]" strokeweight="1pt">
                <v:textbox>
                  <w:txbxContent>
                    <w:p w:rsidR="00621733" w:rsidRPr="003A608A" w:rsidRDefault="00621733" w:rsidP="00621733">
                      <w:pPr>
                        <w:jc w:val="center"/>
                        <w:rPr>
                          <w:sz w:val="40"/>
                          <w:szCs w:val="40"/>
                        </w:rPr>
                      </w:pPr>
                      <w:r w:rsidRPr="003A608A">
                        <w:rPr>
                          <w:rFonts w:hint="eastAsia"/>
                          <w:sz w:val="40"/>
                          <w:szCs w:val="40"/>
                        </w:rPr>
                        <w:t>第一聯</w:t>
                      </w:r>
                      <w:r>
                        <w:rPr>
                          <w:rFonts w:hint="eastAsia"/>
                          <w:sz w:val="40"/>
                          <w:szCs w:val="40"/>
                        </w:rPr>
                        <w:t>(</w:t>
                      </w:r>
                      <w:r>
                        <w:rPr>
                          <w:rFonts w:hint="eastAsia"/>
                          <w:sz w:val="40"/>
                          <w:szCs w:val="40"/>
                        </w:rPr>
                        <w:t>財產管理單位</w:t>
                      </w:r>
                      <w:r>
                        <w:rPr>
                          <w:rFonts w:hint="eastAsia"/>
                          <w:sz w:val="40"/>
                          <w:szCs w:val="40"/>
                        </w:rPr>
                        <w:t>)</w:t>
                      </w:r>
                    </w:p>
                  </w:txbxContent>
                </v:textbox>
              </v:shape>
            </w:pict>
          </mc:Fallback>
        </mc:AlternateContent>
      </w:r>
      <w:r>
        <w:rPr>
          <w:noProof/>
          <w:color w:val="FF0000"/>
        </w:rPr>
        <mc:AlternateContent>
          <mc:Choice Requires="wps">
            <w:drawing>
              <wp:anchor distT="0" distB="0" distL="114300" distR="114300" simplePos="0" relativeHeight="251731968" behindDoc="0" locked="0" layoutInCell="1" allowOverlap="1" wp14:anchorId="4C4E7C20" wp14:editId="79FCC89D">
                <wp:simplePos x="0" y="0"/>
                <wp:positionH relativeFrom="column">
                  <wp:posOffset>2675467</wp:posOffset>
                </wp:positionH>
                <wp:positionV relativeFrom="paragraph">
                  <wp:posOffset>3259242</wp:posOffset>
                </wp:positionV>
                <wp:extent cx="0" cy="982557"/>
                <wp:effectExtent l="76200" t="0" r="95250" b="65405"/>
                <wp:wrapNone/>
                <wp:docPr id="28" name="直線單箭頭接點 28"/>
                <wp:cNvGraphicFramePr/>
                <a:graphic xmlns:a="http://schemas.openxmlformats.org/drawingml/2006/main">
                  <a:graphicData uri="http://schemas.microsoft.com/office/word/2010/wordprocessingShape">
                    <wps:wsp>
                      <wps:cNvCnPr/>
                      <wps:spPr>
                        <a:xfrm>
                          <a:off x="0" y="0"/>
                          <a:ext cx="0" cy="98255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7198A4" id="直線單箭頭接點 28" o:spid="_x0000_s1026" type="#_x0000_t32" style="position:absolute;margin-left:210.65pt;margin-top:256.65pt;width:0;height:77.3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" strokecolor="#5b9bd5 [3204]" strokeweight="1pt">
                <v:stroke endarrow="block" joinstyle="miter"/>
              </v:shape>
            </w:pict>
          </mc:Fallback>
        </mc:AlternateContent>
      </w:r>
      <w:r w:rsidRPr="000B7887">
        <w:rPr>
          <w:noProof/>
          <w:color w:val="FF0000"/>
        </w:rPr>
        <mc:AlternateContent>
          <mc:Choice Requires="wps">
            <w:drawing>
              <wp:anchor distT="0" distB="0" distL="114300" distR="114300" simplePos="0" relativeHeight="251721728" behindDoc="0" locked="0" layoutInCell="1" allowOverlap="1" wp14:anchorId="71A92BF0" wp14:editId="02078E9A">
                <wp:simplePos x="0" y="0"/>
                <wp:positionH relativeFrom="column">
                  <wp:posOffset>1592368</wp:posOffset>
                </wp:positionH>
                <wp:positionV relativeFrom="paragraph">
                  <wp:posOffset>55880</wp:posOffset>
                </wp:positionV>
                <wp:extent cx="2156460" cy="1261110"/>
                <wp:effectExtent l="0" t="0" r="15240" b="15240"/>
                <wp:wrapNone/>
                <wp:docPr id="29" name="流程圖: 程序 29"/>
                <wp:cNvGraphicFramePr/>
                <a:graphic xmlns:a="http://schemas.openxmlformats.org/drawingml/2006/main">
                  <a:graphicData uri="http://schemas.microsoft.com/office/word/2010/wordprocessingShape">
                    <wps:wsp>
                      <wps:cNvSpPr/>
                      <wps:spPr>
                        <a:xfrm>
                          <a:off x="0" y="0"/>
                          <a:ext cx="2156460" cy="126111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621733" w:rsidRPr="003C6AF6" w:rsidRDefault="00621733" w:rsidP="00621733">
                            <w:pPr>
                              <w:jc w:val="center"/>
                              <w:rPr>
                                <w:sz w:val="36"/>
                                <w:szCs w:val="36"/>
                              </w:rPr>
                            </w:pPr>
                            <w:r w:rsidRPr="003C6AF6">
                              <w:rPr>
                                <w:rFonts w:hint="eastAsia"/>
                                <w:sz w:val="36"/>
                                <w:szCs w:val="36"/>
                              </w:rPr>
                              <w:t>填寫財產</w:t>
                            </w:r>
                            <w:r w:rsidR="004C65B1">
                              <w:rPr>
                                <w:rFonts w:hint="eastAsia"/>
                                <w:sz w:val="36"/>
                                <w:szCs w:val="36"/>
                              </w:rPr>
                              <w:t>報</w:t>
                            </w:r>
                            <w:r w:rsidRPr="003C6AF6">
                              <w:rPr>
                                <w:rFonts w:hint="eastAsia"/>
                                <w:sz w:val="36"/>
                                <w:szCs w:val="36"/>
                              </w:rPr>
                              <w:t>廢查核表</w:t>
                            </w:r>
                            <w:r w:rsidR="00E95EEE">
                              <w:rPr>
                                <w:rFonts w:hint="eastAsia"/>
                                <w:sz w:val="36"/>
                                <w:szCs w:val="36"/>
                              </w:rPr>
                              <w:t>(</w:t>
                            </w:r>
                            <w:r w:rsidR="00E95EEE">
                              <w:rPr>
                                <w:rFonts w:hint="eastAsia"/>
                                <w:sz w:val="36"/>
                                <w:szCs w:val="36"/>
                              </w:rPr>
                              <w:t>附</w:t>
                            </w:r>
                            <w:r w:rsidR="00E95EEE">
                              <w:rPr>
                                <w:sz w:val="36"/>
                                <w:szCs w:val="36"/>
                              </w:rPr>
                              <w:t>件</w:t>
                            </w:r>
                            <w:r w:rsidR="00E95EEE">
                              <w:rPr>
                                <w:sz w:val="36"/>
                                <w:szCs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92BF0" id="_x0000_t109" coordsize="21600,21600" o:spt="109" path="m,l,21600r21600,l21600,xe">
                <v:stroke joinstyle="miter"/>
                <v:path gradientshapeok="t" o:connecttype="rect"/>
              </v:shapetype>
              <v:shape id="流程圖: 程序 29" o:spid="_x0000_s1030" type="#_x0000_t109" style="position:absolute;margin-left:125.4pt;margin-top:4.4pt;width:169.8pt;height:99.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" fillcolor="white [3201]" strokecolor="#70ad47 [3209]" strokeweight="1pt">
                <v:textbox>
                  <w:txbxContent>
                    <w:p w:rsidR="00621733" w:rsidRPr="003C6AF6" w:rsidRDefault="00621733" w:rsidP="00621733">
                      <w:pPr>
                        <w:jc w:val="center"/>
                        <w:rPr>
                          <w:sz w:val="36"/>
                          <w:szCs w:val="36"/>
                        </w:rPr>
                      </w:pPr>
                      <w:r w:rsidRPr="003C6AF6">
                        <w:rPr>
                          <w:rFonts w:hint="eastAsia"/>
                          <w:sz w:val="36"/>
                          <w:szCs w:val="36"/>
                        </w:rPr>
                        <w:t>填寫財產</w:t>
                      </w:r>
                      <w:r w:rsidR="004C65B1">
                        <w:rPr>
                          <w:rFonts w:hint="eastAsia"/>
                          <w:sz w:val="36"/>
                          <w:szCs w:val="36"/>
                        </w:rPr>
                        <w:t>報</w:t>
                      </w:r>
                      <w:r w:rsidRPr="003C6AF6">
                        <w:rPr>
                          <w:rFonts w:hint="eastAsia"/>
                          <w:sz w:val="36"/>
                          <w:szCs w:val="36"/>
                        </w:rPr>
                        <w:t>廢查核表</w:t>
                      </w:r>
                      <w:r w:rsidR="00E95EEE">
                        <w:rPr>
                          <w:rFonts w:hint="eastAsia"/>
                          <w:sz w:val="36"/>
                          <w:szCs w:val="36"/>
                        </w:rPr>
                        <w:t>(</w:t>
                      </w:r>
                      <w:r w:rsidR="00E95EEE">
                        <w:rPr>
                          <w:rFonts w:hint="eastAsia"/>
                          <w:sz w:val="36"/>
                          <w:szCs w:val="36"/>
                        </w:rPr>
                        <w:t>附</w:t>
                      </w:r>
                      <w:r w:rsidR="00E95EEE">
                        <w:rPr>
                          <w:sz w:val="36"/>
                          <w:szCs w:val="36"/>
                        </w:rPr>
                        <w:t>件</w:t>
                      </w:r>
                      <w:r w:rsidR="00E95EEE">
                        <w:rPr>
                          <w:sz w:val="36"/>
                          <w:szCs w:val="36"/>
                        </w:rPr>
                        <w:t>2)</w:t>
                      </w:r>
                    </w:p>
                  </w:txbxContent>
                </v:textbox>
              </v:shape>
            </w:pict>
          </mc:Fallback>
        </mc:AlternateContent>
      </w:r>
      <w:r w:rsidRPr="000B7887">
        <w:rPr>
          <w:noProof/>
          <w:color w:val="FF0000"/>
        </w:rPr>
        <mc:AlternateContent>
          <mc:Choice Requires="wps">
            <w:drawing>
              <wp:anchor distT="0" distB="0" distL="114300" distR="114300" simplePos="0" relativeHeight="251727872" behindDoc="0" locked="0" layoutInCell="1" allowOverlap="1" wp14:anchorId="76F65986" wp14:editId="63D550A2">
                <wp:simplePos x="0" y="0"/>
                <wp:positionH relativeFrom="column">
                  <wp:posOffset>1600200</wp:posOffset>
                </wp:positionH>
                <wp:positionV relativeFrom="paragraph">
                  <wp:posOffset>4241800</wp:posOffset>
                </wp:positionV>
                <wp:extent cx="2158365" cy="1346200"/>
                <wp:effectExtent l="0" t="0" r="13335" b="25400"/>
                <wp:wrapNone/>
                <wp:docPr id="31" name="流程圖: 文件 31"/>
                <wp:cNvGraphicFramePr/>
                <a:graphic xmlns:a="http://schemas.openxmlformats.org/drawingml/2006/main">
                  <a:graphicData uri="http://schemas.microsoft.com/office/word/2010/wordprocessingShape">
                    <wps:wsp>
                      <wps:cNvSpPr/>
                      <wps:spPr>
                        <a:xfrm>
                          <a:off x="0" y="0"/>
                          <a:ext cx="2158365" cy="1346200"/>
                        </a:xfrm>
                        <a:prstGeom prst="flowChartDocument">
                          <a:avLst/>
                        </a:prstGeom>
                        <a:solidFill>
                          <a:schemeClr val="bg1"/>
                        </a:solidFill>
                        <a:ln w="12700" cap="flat" cmpd="sng" algn="ctr">
                          <a:solidFill>
                            <a:schemeClr val="accent3">
                              <a:lumMod val="75000"/>
                            </a:schemeClr>
                          </a:solidFill>
                          <a:prstDash val="solid"/>
                          <a:miter lim="800000"/>
                        </a:ln>
                        <a:effectLst/>
                      </wps:spPr>
                      <wps:txbx>
                        <w:txbxContent>
                          <w:p w:rsidR="00621733" w:rsidRPr="003A608A" w:rsidRDefault="00621733" w:rsidP="00621733">
                            <w:pPr>
                              <w:jc w:val="center"/>
                              <w:rPr>
                                <w:sz w:val="40"/>
                                <w:szCs w:val="40"/>
                              </w:rPr>
                            </w:pPr>
                            <w:r>
                              <w:rPr>
                                <w:rFonts w:hint="eastAsia"/>
                                <w:sz w:val="40"/>
                                <w:szCs w:val="40"/>
                              </w:rPr>
                              <w:t>第二</w:t>
                            </w:r>
                            <w:r w:rsidRPr="003A608A">
                              <w:rPr>
                                <w:rFonts w:hint="eastAsia"/>
                                <w:sz w:val="40"/>
                                <w:szCs w:val="40"/>
                              </w:rPr>
                              <w:t>聯</w:t>
                            </w:r>
                            <w:r>
                              <w:rPr>
                                <w:rFonts w:hint="eastAsia"/>
                                <w:sz w:val="40"/>
                                <w:szCs w:val="40"/>
                              </w:rPr>
                              <w:t>(</w:t>
                            </w:r>
                            <w:r>
                              <w:rPr>
                                <w:rFonts w:hint="eastAsia"/>
                                <w:sz w:val="40"/>
                                <w:szCs w:val="40"/>
                              </w:rPr>
                              <w:t>會計單位</w:t>
                            </w:r>
                            <w:r>
                              <w:rPr>
                                <w:rFonts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65986" id="流程圖: 文件 31" o:spid="_x0000_s1031" type="#_x0000_t114" style="position:absolute;margin-left:126pt;margin-top:334pt;width:169.95pt;height:10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" fillcolor="white [3212]" strokecolor="#7b7b7b [2406]" strokeweight="1pt">
                <v:textbox>
                  <w:txbxContent>
                    <w:p w:rsidR="00621733" w:rsidRPr="003A608A" w:rsidRDefault="00621733" w:rsidP="00621733">
                      <w:pPr>
                        <w:jc w:val="center"/>
                        <w:rPr>
                          <w:sz w:val="40"/>
                          <w:szCs w:val="40"/>
                        </w:rPr>
                      </w:pPr>
                      <w:r>
                        <w:rPr>
                          <w:rFonts w:hint="eastAsia"/>
                          <w:sz w:val="40"/>
                          <w:szCs w:val="40"/>
                        </w:rPr>
                        <w:t>第二</w:t>
                      </w:r>
                      <w:r w:rsidRPr="003A608A">
                        <w:rPr>
                          <w:rFonts w:hint="eastAsia"/>
                          <w:sz w:val="40"/>
                          <w:szCs w:val="40"/>
                        </w:rPr>
                        <w:t>聯</w:t>
                      </w:r>
                      <w:r>
                        <w:rPr>
                          <w:rFonts w:hint="eastAsia"/>
                          <w:sz w:val="40"/>
                          <w:szCs w:val="40"/>
                        </w:rPr>
                        <w:t>(</w:t>
                      </w:r>
                      <w:r>
                        <w:rPr>
                          <w:rFonts w:hint="eastAsia"/>
                          <w:sz w:val="40"/>
                          <w:szCs w:val="40"/>
                        </w:rPr>
                        <w:t>會計單位</w:t>
                      </w:r>
                      <w:r>
                        <w:rPr>
                          <w:rFonts w:hint="eastAsia"/>
                          <w:sz w:val="40"/>
                          <w:szCs w:val="40"/>
                        </w:rPr>
                        <w:t>)</w:t>
                      </w:r>
                    </w:p>
                  </w:txbxContent>
                </v:textbox>
              </v:shape>
            </w:pict>
          </mc:Fallback>
        </mc:AlternateContent>
      </w:r>
      <w:r w:rsidRPr="000B7887">
        <w:rPr>
          <w:noProof/>
          <w:color w:val="FF0000"/>
        </w:rPr>
        <mc:AlternateContent>
          <mc:Choice Requires="wps">
            <w:drawing>
              <wp:anchor distT="0" distB="0" distL="114300" distR="114300" simplePos="0" relativeHeight="251722752" behindDoc="0" locked="0" layoutInCell="1" allowOverlap="1" wp14:anchorId="09833770" wp14:editId="09F27C56">
                <wp:simplePos x="0" y="0"/>
                <wp:positionH relativeFrom="column">
                  <wp:posOffset>1598295</wp:posOffset>
                </wp:positionH>
                <wp:positionV relativeFrom="paragraph">
                  <wp:posOffset>1994112</wp:posOffset>
                </wp:positionV>
                <wp:extent cx="2159000" cy="1261110"/>
                <wp:effectExtent l="0" t="0" r="12700" b="15240"/>
                <wp:wrapNone/>
                <wp:docPr id="37" name="流程圖: 程序 37"/>
                <wp:cNvGraphicFramePr/>
                <a:graphic xmlns:a="http://schemas.openxmlformats.org/drawingml/2006/main">
                  <a:graphicData uri="http://schemas.microsoft.com/office/word/2010/wordprocessingShape">
                    <wps:wsp>
                      <wps:cNvSpPr/>
                      <wps:spPr>
                        <a:xfrm>
                          <a:off x="0" y="0"/>
                          <a:ext cx="2159000" cy="1261110"/>
                        </a:xfrm>
                        <a:prstGeom prst="flowChartProcess">
                          <a:avLst/>
                        </a:prstGeom>
                        <a:solidFill>
                          <a:sysClr val="window" lastClr="FFFFFF"/>
                        </a:solidFill>
                        <a:ln w="12700" cap="flat" cmpd="sng" algn="ctr">
                          <a:solidFill>
                            <a:srgbClr val="70AD47"/>
                          </a:solidFill>
                          <a:prstDash val="solid"/>
                          <a:miter lim="800000"/>
                        </a:ln>
                        <a:effectLst/>
                      </wps:spPr>
                      <wps:txbx>
                        <w:txbxContent>
                          <w:p w:rsidR="00621733" w:rsidRPr="00F60E61" w:rsidRDefault="00621733" w:rsidP="00621733">
                            <w:pPr>
                              <w:jc w:val="center"/>
                              <w:rPr>
                                <w:sz w:val="40"/>
                                <w:szCs w:val="40"/>
                              </w:rPr>
                            </w:pPr>
                            <w:r>
                              <w:rPr>
                                <w:rFonts w:hint="eastAsia"/>
                                <w:sz w:val="40"/>
                                <w:szCs w:val="40"/>
                              </w:rPr>
                              <w:t>系統</w:t>
                            </w:r>
                            <w:r>
                              <w:rPr>
                                <w:sz w:val="40"/>
                                <w:szCs w:val="40"/>
                              </w:rPr>
                              <w:t>減損並產</w:t>
                            </w:r>
                            <w:r>
                              <w:rPr>
                                <w:rFonts w:hint="eastAsia"/>
                                <w:sz w:val="40"/>
                                <w:szCs w:val="40"/>
                              </w:rPr>
                              <w:t>製減損單</w:t>
                            </w:r>
                          </w:p>
                          <w:p w:rsidR="00621733" w:rsidRPr="00F60E61" w:rsidRDefault="00621733" w:rsidP="00621733">
                            <w:pPr>
                              <w:jc w:val="cente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33770" id="流程圖: 程序 37" o:spid="_x0000_s1032" type="#_x0000_t109" style="position:absolute;margin-left:125.85pt;margin-top:157pt;width:170pt;height:99.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" fillcolor="window" strokecolor="#70ad47" strokeweight="1pt">
                <v:textbox>
                  <w:txbxContent>
                    <w:p w:rsidR="00621733" w:rsidRPr="00F60E61" w:rsidRDefault="00621733" w:rsidP="00621733">
                      <w:pPr>
                        <w:jc w:val="center"/>
                        <w:rPr>
                          <w:sz w:val="40"/>
                          <w:szCs w:val="40"/>
                        </w:rPr>
                      </w:pPr>
                      <w:r>
                        <w:rPr>
                          <w:rFonts w:hint="eastAsia"/>
                          <w:sz w:val="40"/>
                          <w:szCs w:val="40"/>
                        </w:rPr>
                        <w:t>系統</w:t>
                      </w:r>
                      <w:r>
                        <w:rPr>
                          <w:sz w:val="40"/>
                          <w:szCs w:val="40"/>
                        </w:rPr>
                        <w:t>減損並產</w:t>
                      </w:r>
                      <w:r>
                        <w:rPr>
                          <w:rFonts w:hint="eastAsia"/>
                          <w:sz w:val="40"/>
                          <w:szCs w:val="40"/>
                        </w:rPr>
                        <w:t>製減損單</w:t>
                      </w:r>
                    </w:p>
                    <w:p w:rsidR="00621733" w:rsidRPr="00F60E61" w:rsidRDefault="00621733" w:rsidP="00621733">
                      <w:pPr>
                        <w:jc w:val="center"/>
                        <w:rPr>
                          <w:szCs w:val="24"/>
                        </w:rPr>
                      </w:pPr>
                    </w:p>
                  </w:txbxContent>
                </v:textbox>
              </v:shape>
            </w:pict>
          </mc:Fallback>
        </mc:AlternateContent>
      </w:r>
      <w:r w:rsidRPr="000B7887">
        <w:rPr>
          <w:noProof/>
          <w:color w:val="FF0000"/>
        </w:rPr>
        <mc:AlternateContent>
          <mc:Choice Requires="wps">
            <w:drawing>
              <wp:anchor distT="0" distB="0" distL="114300" distR="114300" simplePos="0" relativeHeight="251725824" behindDoc="0" locked="0" layoutInCell="1" allowOverlap="1" wp14:anchorId="3698AF02" wp14:editId="1A7EA94F">
                <wp:simplePos x="0" y="0"/>
                <wp:positionH relativeFrom="column">
                  <wp:posOffset>2675890</wp:posOffset>
                </wp:positionH>
                <wp:positionV relativeFrom="paragraph">
                  <wp:posOffset>1314238</wp:posOffset>
                </wp:positionV>
                <wp:extent cx="0" cy="694690"/>
                <wp:effectExtent l="76200" t="0" r="57150" b="48260"/>
                <wp:wrapNone/>
                <wp:docPr id="38" name="直線單箭頭接點 38"/>
                <wp:cNvGraphicFramePr/>
                <a:graphic xmlns:a="http://schemas.openxmlformats.org/drawingml/2006/main">
                  <a:graphicData uri="http://schemas.microsoft.com/office/word/2010/wordprocessingShape">
                    <wps:wsp>
                      <wps:cNvCnPr/>
                      <wps:spPr>
                        <a:xfrm>
                          <a:off x="0" y="0"/>
                          <a:ext cx="0" cy="69469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A0EE6A" id="直線單箭頭接點 38" o:spid="_x0000_s1026" type="#_x0000_t32" style="position:absolute;margin-left:210.7pt;margin-top:103.5pt;width:0;height:54.7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" strokecolor="#5b9bd5 [3204]" strokeweight="1pt">
                <v:stroke endarrow="block" joinstyle="miter"/>
              </v:shape>
            </w:pict>
          </mc:Fallback>
        </mc:AlternateContent>
      </w: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621733">
      <w:pPr>
        <w:rPr>
          <w:color w:val="FF0000"/>
        </w:rPr>
      </w:pPr>
    </w:p>
    <w:p w:rsidR="00621733" w:rsidRDefault="004C65B1">
      <w:pPr>
        <w:rPr>
          <w:color w:val="FF0000"/>
        </w:rPr>
      </w:pPr>
      <w:r w:rsidRPr="000B7887">
        <w:rPr>
          <w:noProof/>
          <w:color w:val="FF0000"/>
        </w:rPr>
        <mc:AlternateContent>
          <mc:Choice Requires="wps">
            <w:drawing>
              <wp:anchor distT="0" distB="0" distL="114300" distR="114300" simplePos="0" relativeHeight="251741184" behindDoc="0" locked="0" layoutInCell="1" allowOverlap="1" wp14:anchorId="574DBE25" wp14:editId="5C848761">
                <wp:simplePos x="0" y="0"/>
                <wp:positionH relativeFrom="column">
                  <wp:posOffset>1613087</wp:posOffset>
                </wp:positionH>
                <wp:positionV relativeFrom="paragraph">
                  <wp:posOffset>64284</wp:posOffset>
                </wp:positionV>
                <wp:extent cx="2156460" cy="1261110"/>
                <wp:effectExtent l="0" t="0" r="15240" b="15240"/>
                <wp:wrapNone/>
                <wp:docPr id="39" name="流程圖: 程序 39"/>
                <wp:cNvGraphicFramePr/>
                <a:graphic xmlns:a="http://schemas.openxmlformats.org/drawingml/2006/main">
                  <a:graphicData uri="http://schemas.microsoft.com/office/word/2010/wordprocessingShape">
                    <wps:wsp>
                      <wps:cNvSpPr/>
                      <wps:spPr>
                        <a:xfrm>
                          <a:off x="0" y="0"/>
                          <a:ext cx="2156460" cy="1261110"/>
                        </a:xfrm>
                        <a:prstGeom prst="flowChartProcess">
                          <a:avLst/>
                        </a:prstGeom>
                        <a:solidFill>
                          <a:sysClr val="window" lastClr="FFFFFF"/>
                        </a:solidFill>
                        <a:ln w="12700" cap="flat" cmpd="sng" algn="ctr">
                          <a:solidFill>
                            <a:srgbClr val="70AD47"/>
                          </a:solidFill>
                          <a:prstDash val="solid"/>
                          <a:miter lim="800000"/>
                        </a:ln>
                        <a:effectLst/>
                      </wps:spPr>
                      <wps:txbx>
                        <w:txbxContent>
                          <w:p w:rsidR="004C65B1" w:rsidRPr="004C65B1" w:rsidRDefault="004C65B1" w:rsidP="004C65B1">
                            <w:pPr>
                              <w:jc w:val="center"/>
                              <w:rPr>
                                <w:sz w:val="40"/>
                                <w:szCs w:val="40"/>
                              </w:rPr>
                            </w:pPr>
                            <w:r>
                              <w:rPr>
                                <w:rFonts w:hint="eastAsia"/>
                                <w:sz w:val="40"/>
                                <w:szCs w:val="40"/>
                              </w:rPr>
                              <w:t>報廢</w:t>
                            </w:r>
                            <w:r>
                              <w:rPr>
                                <w:sz w:val="40"/>
                                <w:szCs w:val="40"/>
                              </w:rPr>
                              <w:t>或</w:t>
                            </w:r>
                            <w:r>
                              <w:rPr>
                                <w:rFonts w:hint="eastAsia"/>
                                <w:sz w:val="40"/>
                                <w:szCs w:val="40"/>
                              </w:rPr>
                              <w:t>減損單</w:t>
                            </w:r>
                            <w:r w:rsidRPr="00605CA3">
                              <w:rPr>
                                <w:rFonts w:hint="eastAsia"/>
                                <w:sz w:val="40"/>
                                <w:szCs w:val="40"/>
                              </w:rPr>
                              <w:t>存檔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DBE25" id="流程圖: 程序 39" o:spid="_x0000_s1033" type="#_x0000_t109" style="position:absolute;margin-left:127pt;margin-top:5.05pt;width:169.8pt;height:99.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" fillcolor="window" strokecolor="#70ad47" strokeweight="1pt">
                <v:textbox>
                  <w:txbxContent>
                    <w:p w:rsidR="004C65B1" w:rsidRPr="004C65B1" w:rsidRDefault="004C65B1" w:rsidP="004C65B1">
                      <w:pPr>
                        <w:jc w:val="center"/>
                        <w:rPr>
                          <w:rFonts w:hint="eastAsia"/>
                          <w:sz w:val="40"/>
                          <w:szCs w:val="40"/>
                        </w:rPr>
                      </w:pPr>
                      <w:r>
                        <w:rPr>
                          <w:rFonts w:hint="eastAsia"/>
                          <w:sz w:val="40"/>
                          <w:szCs w:val="40"/>
                        </w:rPr>
                        <w:t>報廢</w:t>
                      </w:r>
                      <w:r>
                        <w:rPr>
                          <w:sz w:val="40"/>
                          <w:szCs w:val="40"/>
                        </w:rPr>
                        <w:t>或</w:t>
                      </w:r>
                      <w:r>
                        <w:rPr>
                          <w:rFonts w:hint="eastAsia"/>
                          <w:sz w:val="40"/>
                          <w:szCs w:val="40"/>
                        </w:rPr>
                        <w:t>減損單</w:t>
                      </w:r>
                      <w:r w:rsidRPr="00605CA3">
                        <w:rPr>
                          <w:rFonts w:hint="eastAsia"/>
                          <w:sz w:val="40"/>
                          <w:szCs w:val="40"/>
                        </w:rPr>
                        <w:t>存檔</w:t>
                      </w:r>
                    </w:p>
                  </w:txbxContent>
                </v:textbox>
              </v:shape>
            </w:pict>
          </mc:Fallback>
        </mc:AlternateContent>
      </w:r>
    </w:p>
    <w:p w:rsidR="00621733" w:rsidRDefault="00621733">
      <w:pPr>
        <w:rPr>
          <w:color w:val="FF0000"/>
        </w:rPr>
      </w:pPr>
    </w:p>
    <w:p w:rsidR="00621733" w:rsidRDefault="00621733">
      <w:pPr>
        <w:rPr>
          <w:color w:val="FF0000"/>
        </w:rPr>
      </w:pPr>
    </w:p>
    <w:p w:rsidR="00621733" w:rsidRDefault="00963A9B" w:rsidP="00621733">
      <w:pPr>
        <w:pStyle w:val="aa"/>
        <w:ind w:left="0"/>
      </w:pPr>
      <w:r>
        <w:rPr>
          <w:rFonts w:hint="eastAsia"/>
          <w:spacing w:val="-1"/>
        </w:rPr>
        <w:lastRenderedPageBreak/>
        <w:t xml:space="preserve"> </w:t>
      </w:r>
      <w:r w:rsidR="00E95EEE">
        <w:rPr>
          <w:rFonts w:hint="eastAsia"/>
          <w:spacing w:val="-1"/>
        </w:rPr>
        <w:t>(附件1</w:t>
      </w:r>
      <w:r w:rsidR="00E95EEE">
        <w:rPr>
          <w:spacing w:val="-1"/>
        </w:rPr>
        <w:t>)</w:t>
      </w:r>
      <w:r w:rsidR="004C65B1">
        <w:rPr>
          <w:rFonts w:hint="eastAsia"/>
          <w:spacing w:val="-1"/>
        </w:rPr>
        <w:t xml:space="preserve"> </w:t>
      </w:r>
      <w:r w:rsidR="00621733">
        <w:rPr>
          <w:spacing w:val="-1"/>
        </w:rPr>
        <w:t>各機關財物報廢分級核定金額表</w:t>
      </w:r>
    </w:p>
    <w:p w:rsidR="00621733" w:rsidRDefault="00621733" w:rsidP="00621733">
      <w:pPr>
        <w:pStyle w:val="a8"/>
        <w:spacing w:before="13"/>
        <w:ind w:left="0" w:firstLine="0"/>
        <w:rPr>
          <w:sz w:val="18"/>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1892"/>
        <w:gridCol w:w="2245"/>
        <w:gridCol w:w="1169"/>
        <w:gridCol w:w="1170"/>
        <w:gridCol w:w="1169"/>
      </w:tblGrid>
      <w:tr w:rsidR="00621733" w:rsidTr="009453C3">
        <w:trPr>
          <w:trHeight w:val="767"/>
        </w:trPr>
        <w:tc>
          <w:tcPr>
            <w:tcW w:w="2547" w:type="dxa"/>
            <w:gridSpan w:val="2"/>
            <w:vMerge w:val="restart"/>
          </w:tcPr>
          <w:p w:rsidR="00621733" w:rsidRDefault="00621733" w:rsidP="009453C3">
            <w:pPr>
              <w:pStyle w:val="TableParagraph"/>
              <w:rPr>
                <w:sz w:val="24"/>
                <w:lang w:eastAsia="zh-TW"/>
              </w:rPr>
            </w:pPr>
          </w:p>
          <w:p w:rsidR="00621733" w:rsidRDefault="00621733" w:rsidP="009453C3">
            <w:pPr>
              <w:pStyle w:val="TableParagraph"/>
              <w:spacing w:before="180"/>
              <w:ind w:left="434"/>
              <w:rPr>
                <w:sz w:val="24"/>
              </w:rPr>
            </w:pPr>
            <w:r>
              <w:rPr>
                <w:sz w:val="24"/>
              </w:rPr>
              <w:t>依使用年限劃分</w:t>
            </w:r>
          </w:p>
        </w:tc>
        <w:tc>
          <w:tcPr>
            <w:tcW w:w="2245" w:type="dxa"/>
            <w:vMerge w:val="restart"/>
          </w:tcPr>
          <w:p w:rsidR="00621733" w:rsidRDefault="00621733" w:rsidP="009453C3">
            <w:pPr>
              <w:pStyle w:val="TableParagraph"/>
              <w:spacing w:before="6"/>
              <w:rPr>
                <w:sz w:val="27"/>
                <w:lang w:eastAsia="zh-TW"/>
              </w:rPr>
            </w:pPr>
          </w:p>
          <w:p w:rsidR="00621733" w:rsidRDefault="00621733" w:rsidP="009453C3">
            <w:pPr>
              <w:pStyle w:val="TableParagraph"/>
              <w:spacing w:line="184" w:lineRule="auto"/>
              <w:ind w:left="520" w:right="272" w:hanging="240"/>
              <w:rPr>
                <w:sz w:val="24"/>
                <w:lang w:eastAsia="zh-TW"/>
              </w:rPr>
            </w:pPr>
            <w:r>
              <w:rPr>
                <w:spacing w:val="-1"/>
                <w:sz w:val="24"/>
                <w:lang w:eastAsia="zh-TW"/>
              </w:rPr>
              <w:t>依「一定金額」</w:t>
            </w:r>
            <w:r>
              <w:rPr>
                <w:sz w:val="24"/>
                <w:lang w:eastAsia="zh-TW"/>
              </w:rPr>
              <w:t>百分比劃分</w:t>
            </w:r>
          </w:p>
        </w:tc>
        <w:tc>
          <w:tcPr>
            <w:tcW w:w="3508" w:type="dxa"/>
            <w:gridSpan w:val="3"/>
          </w:tcPr>
          <w:p w:rsidR="00621733" w:rsidRDefault="00621733" w:rsidP="009453C3">
            <w:pPr>
              <w:pStyle w:val="TableParagraph"/>
              <w:spacing w:before="192"/>
              <w:ind w:left="1031"/>
              <w:rPr>
                <w:sz w:val="24"/>
              </w:rPr>
            </w:pPr>
            <w:r>
              <w:rPr>
                <w:sz w:val="24"/>
              </w:rPr>
              <w:t>核定權責劃分</w:t>
            </w:r>
          </w:p>
        </w:tc>
      </w:tr>
      <w:tr w:rsidR="00621733" w:rsidTr="009453C3">
        <w:trPr>
          <w:trHeight w:val="482"/>
        </w:trPr>
        <w:tc>
          <w:tcPr>
            <w:tcW w:w="2547" w:type="dxa"/>
            <w:gridSpan w:val="2"/>
            <w:vMerge/>
            <w:tcBorders>
              <w:top w:val="nil"/>
            </w:tcBorders>
          </w:tcPr>
          <w:p w:rsidR="00621733" w:rsidRDefault="00621733" w:rsidP="009453C3">
            <w:pPr>
              <w:rPr>
                <w:sz w:val="2"/>
                <w:szCs w:val="2"/>
              </w:rPr>
            </w:pPr>
          </w:p>
        </w:tc>
        <w:tc>
          <w:tcPr>
            <w:tcW w:w="2245" w:type="dxa"/>
            <w:vMerge/>
            <w:tcBorders>
              <w:top w:val="nil"/>
            </w:tcBorders>
          </w:tcPr>
          <w:p w:rsidR="00621733" w:rsidRDefault="00621733" w:rsidP="009453C3">
            <w:pPr>
              <w:rPr>
                <w:sz w:val="2"/>
                <w:szCs w:val="2"/>
              </w:rPr>
            </w:pPr>
          </w:p>
        </w:tc>
        <w:tc>
          <w:tcPr>
            <w:tcW w:w="1169" w:type="dxa"/>
          </w:tcPr>
          <w:p w:rsidR="00621733" w:rsidRDefault="00621733" w:rsidP="009453C3">
            <w:pPr>
              <w:pStyle w:val="TableParagraph"/>
              <w:spacing w:before="95"/>
              <w:ind w:left="81" w:right="76"/>
              <w:jc w:val="center"/>
              <w:rPr>
                <w:sz w:val="24"/>
              </w:rPr>
            </w:pPr>
            <w:r>
              <w:rPr>
                <w:sz w:val="24"/>
              </w:rPr>
              <w:t>審計機關</w:t>
            </w:r>
          </w:p>
        </w:tc>
        <w:tc>
          <w:tcPr>
            <w:tcW w:w="1170" w:type="dxa"/>
          </w:tcPr>
          <w:p w:rsidR="00621733" w:rsidRDefault="00621733" w:rsidP="009453C3">
            <w:pPr>
              <w:pStyle w:val="TableParagraph"/>
              <w:spacing w:before="95"/>
              <w:ind w:left="82" w:right="78"/>
              <w:jc w:val="center"/>
              <w:rPr>
                <w:sz w:val="24"/>
              </w:rPr>
            </w:pPr>
            <w:r>
              <w:rPr>
                <w:sz w:val="24"/>
              </w:rPr>
              <w:t>主管機關</w:t>
            </w:r>
          </w:p>
        </w:tc>
        <w:tc>
          <w:tcPr>
            <w:tcW w:w="1169" w:type="dxa"/>
          </w:tcPr>
          <w:p w:rsidR="00621733" w:rsidRDefault="00621733" w:rsidP="009453C3">
            <w:pPr>
              <w:pStyle w:val="TableParagraph"/>
              <w:spacing w:before="95"/>
              <w:ind w:left="81" w:right="77"/>
              <w:jc w:val="center"/>
              <w:rPr>
                <w:sz w:val="24"/>
              </w:rPr>
            </w:pPr>
            <w:r>
              <w:rPr>
                <w:sz w:val="24"/>
              </w:rPr>
              <w:t>經管機關</w:t>
            </w:r>
          </w:p>
        </w:tc>
      </w:tr>
      <w:tr w:rsidR="00621733" w:rsidTr="009453C3">
        <w:trPr>
          <w:trHeight w:val="575"/>
        </w:trPr>
        <w:tc>
          <w:tcPr>
            <w:tcW w:w="2547" w:type="dxa"/>
            <w:gridSpan w:val="2"/>
            <w:vMerge w:val="restart"/>
          </w:tcPr>
          <w:p w:rsidR="00621733" w:rsidRDefault="00621733" w:rsidP="009453C3">
            <w:pPr>
              <w:pStyle w:val="TableParagraph"/>
              <w:rPr>
                <w:sz w:val="24"/>
                <w:lang w:eastAsia="zh-TW"/>
              </w:rPr>
            </w:pPr>
          </w:p>
          <w:p w:rsidR="00621733" w:rsidRDefault="00621733" w:rsidP="009453C3">
            <w:pPr>
              <w:pStyle w:val="TableParagraph"/>
              <w:spacing w:before="180"/>
              <w:ind w:left="28"/>
              <w:rPr>
                <w:sz w:val="24"/>
                <w:lang w:eastAsia="zh-TW"/>
              </w:rPr>
            </w:pPr>
            <w:r>
              <w:rPr>
                <w:sz w:val="24"/>
                <w:lang w:eastAsia="zh-TW"/>
              </w:rPr>
              <w:t>超過使用年限必須報廢</w:t>
            </w:r>
          </w:p>
        </w:tc>
        <w:tc>
          <w:tcPr>
            <w:tcW w:w="2245" w:type="dxa"/>
          </w:tcPr>
          <w:p w:rsidR="00621733" w:rsidRDefault="00621733" w:rsidP="009453C3">
            <w:pPr>
              <w:pStyle w:val="TableParagraph"/>
              <w:spacing w:before="95"/>
              <w:ind w:left="28"/>
              <w:rPr>
                <w:rFonts w:ascii="Calibri" w:eastAsia="Calibri"/>
                <w:sz w:val="24"/>
              </w:rPr>
            </w:pPr>
            <w:r>
              <w:rPr>
                <w:spacing w:val="-1"/>
                <w:sz w:val="24"/>
              </w:rPr>
              <w:t xml:space="preserve">未達 </w:t>
            </w:r>
            <w:r>
              <w:rPr>
                <w:rFonts w:ascii="Calibri" w:eastAsia="Calibri"/>
                <w:sz w:val="24"/>
              </w:rPr>
              <w:t>50%</w:t>
            </w:r>
          </w:p>
        </w:tc>
        <w:tc>
          <w:tcPr>
            <w:tcW w:w="1169" w:type="dxa"/>
          </w:tcPr>
          <w:p w:rsidR="00621733" w:rsidRDefault="00621733" w:rsidP="009453C3">
            <w:pPr>
              <w:pStyle w:val="TableParagraph"/>
              <w:rPr>
                <w:rFonts w:ascii="Times New Roman"/>
                <w:sz w:val="24"/>
              </w:rPr>
            </w:pPr>
          </w:p>
        </w:tc>
        <w:tc>
          <w:tcPr>
            <w:tcW w:w="1170" w:type="dxa"/>
          </w:tcPr>
          <w:p w:rsidR="00621733" w:rsidRDefault="00621733" w:rsidP="009453C3">
            <w:pPr>
              <w:pStyle w:val="TableParagraph"/>
              <w:rPr>
                <w:rFonts w:ascii="Times New Roman"/>
                <w:sz w:val="24"/>
              </w:rPr>
            </w:pPr>
          </w:p>
        </w:tc>
        <w:tc>
          <w:tcPr>
            <w:tcW w:w="1169" w:type="dxa"/>
          </w:tcPr>
          <w:p w:rsidR="00621733" w:rsidRDefault="00621733" w:rsidP="009453C3">
            <w:pPr>
              <w:pStyle w:val="TableParagraph"/>
              <w:spacing w:before="95"/>
              <w:ind w:left="81" w:right="77"/>
              <w:jc w:val="center"/>
              <w:rPr>
                <w:sz w:val="24"/>
              </w:rPr>
            </w:pPr>
            <w:r>
              <w:rPr>
                <w:sz w:val="24"/>
              </w:rPr>
              <w:t>核定</w:t>
            </w:r>
          </w:p>
        </w:tc>
      </w:tr>
      <w:tr w:rsidR="00621733" w:rsidTr="009453C3">
        <w:trPr>
          <w:trHeight w:val="525"/>
        </w:trPr>
        <w:tc>
          <w:tcPr>
            <w:tcW w:w="2547" w:type="dxa"/>
            <w:gridSpan w:val="2"/>
            <w:vMerge/>
            <w:tcBorders>
              <w:top w:val="nil"/>
            </w:tcBorders>
          </w:tcPr>
          <w:p w:rsidR="00621733" w:rsidRDefault="00621733" w:rsidP="009453C3">
            <w:pPr>
              <w:rPr>
                <w:sz w:val="2"/>
                <w:szCs w:val="2"/>
              </w:rPr>
            </w:pPr>
          </w:p>
        </w:tc>
        <w:tc>
          <w:tcPr>
            <w:tcW w:w="2245" w:type="dxa"/>
          </w:tcPr>
          <w:p w:rsidR="00621733" w:rsidRDefault="00621733" w:rsidP="009453C3">
            <w:pPr>
              <w:pStyle w:val="TableParagraph"/>
              <w:spacing w:before="96"/>
              <w:ind w:left="28"/>
              <w:rPr>
                <w:rFonts w:ascii="Calibri" w:eastAsia="Calibri"/>
                <w:sz w:val="24"/>
              </w:rPr>
            </w:pPr>
            <w:r>
              <w:rPr>
                <w:rFonts w:ascii="Calibri" w:eastAsia="Calibri"/>
                <w:sz w:val="24"/>
              </w:rPr>
              <w:t>50%</w:t>
            </w:r>
            <w:r>
              <w:rPr>
                <w:sz w:val="24"/>
              </w:rPr>
              <w:t>以上</w:t>
            </w:r>
            <w:r>
              <w:rPr>
                <w:rFonts w:ascii="Calibri" w:eastAsia="Calibri"/>
                <w:sz w:val="24"/>
              </w:rPr>
              <w:t>~</w:t>
            </w:r>
            <w:r>
              <w:rPr>
                <w:spacing w:val="-2"/>
                <w:sz w:val="24"/>
              </w:rPr>
              <w:t xml:space="preserve">未達 </w:t>
            </w:r>
            <w:r>
              <w:rPr>
                <w:rFonts w:ascii="Calibri" w:eastAsia="Calibri"/>
                <w:sz w:val="24"/>
              </w:rPr>
              <w:t>100%</w:t>
            </w:r>
          </w:p>
        </w:tc>
        <w:tc>
          <w:tcPr>
            <w:tcW w:w="1169" w:type="dxa"/>
          </w:tcPr>
          <w:p w:rsidR="00621733" w:rsidRDefault="00621733" w:rsidP="009453C3">
            <w:pPr>
              <w:pStyle w:val="TableParagraph"/>
              <w:rPr>
                <w:rFonts w:ascii="Times New Roman"/>
                <w:sz w:val="24"/>
              </w:rPr>
            </w:pPr>
          </w:p>
        </w:tc>
        <w:tc>
          <w:tcPr>
            <w:tcW w:w="1170" w:type="dxa"/>
          </w:tcPr>
          <w:p w:rsidR="00621733" w:rsidRDefault="00621733" w:rsidP="009453C3">
            <w:pPr>
              <w:pStyle w:val="TableParagraph"/>
              <w:spacing w:before="96"/>
              <w:ind w:left="82" w:right="78"/>
              <w:jc w:val="center"/>
              <w:rPr>
                <w:sz w:val="24"/>
              </w:rPr>
            </w:pPr>
            <w:r>
              <w:rPr>
                <w:sz w:val="24"/>
              </w:rPr>
              <w:t>核定</w:t>
            </w:r>
          </w:p>
        </w:tc>
        <w:tc>
          <w:tcPr>
            <w:tcW w:w="1169" w:type="dxa"/>
          </w:tcPr>
          <w:p w:rsidR="00621733" w:rsidRDefault="00621733" w:rsidP="009453C3">
            <w:pPr>
              <w:pStyle w:val="TableParagraph"/>
              <w:spacing w:before="96"/>
              <w:ind w:left="81" w:right="77"/>
              <w:jc w:val="center"/>
              <w:rPr>
                <w:sz w:val="24"/>
              </w:rPr>
            </w:pPr>
            <w:r>
              <w:rPr>
                <w:sz w:val="24"/>
              </w:rPr>
              <w:t>擬辦</w:t>
            </w:r>
          </w:p>
        </w:tc>
      </w:tr>
      <w:tr w:rsidR="00621733" w:rsidTr="009453C3">
        <w:trPr>
          <w:trHeight w:val="534"/>
        </w:trPr>
        <w:tc>
          <w:tcPr>
            <w:tcW w:w="2547" w:type="dxa"/>
            <w:gridSpan w:val="2"/>
            <w:vMerge/>
            <w:tcBorders>
              <w:top w:val="nil"/>
            </w:tcBorders>
          </w:tcPr>
          <w:p w:rsidR="00621733" w:rsidRDefault="00621733" w:rsidP="009453C3">
            <w:pPr>
              <w:rPr>
                <w:sz w:val="2"/>
                <w:szCs w:val="2"/>
              </w:rPr>
            </w:pPr>
          </w:p>
        </w:tc>
        <w:tc>
          <w:tcPr>
            <w:tcW w:w="2245" w:type="dxa"/>
          </w:tcPr>
          <w:p w:rsidR="00621733" w:rsidRDefault="00621733" w:rsidP="009453C3">
            <w:pPr>
              <w:pStyle w:val="TableParagraph"/>
              <w:spacing w:before="96"/>
              <w:ind w:left="28"/>
              <w:rPr>
                <w:sz w:val="24"/>
              </w:rPr>
            </w:pPr>
            <w:r>
              <w:rPr>
                <w:rFonts w:ascii="Calibri" w:eastAsia="Calibri"/>
                <w:sz w:val="24"/>
              </w:rPr>
              <w:t>100%</w:t>
            </w:r>
            <w:r>
              <w:rPr>
                <w:sz w:val="24"/>
              </w:rPr>
              <w:t>以上</w:t>
            </w:r>
          </w:p>
        </w:tc>
        <w:tc>
          <w:tcPr>
            <w:tcW w:w="1169" w:type="dxa"/>
          </w:tcPr>
          <w:p w:rsidR="00621733" w:rsidRDefault="00621733" w:rsidP="009453C3">
            <w:pPr>
              <w:pStyle w:val="TableParagraph"/>
              <w:spacing w:before="96"/>
              <w:ind w:left="81" w:right="76"/>
              <w:jc w:val="center"/>
              <w:rPr>
                <w:sz w:val="24"/>
              </w:rPr>
            </w:pPr>
            <w:r>
              <w:rPr>
                <w:sz w:val="24"/>
              </w:rPr>
              <w:t>審核</w:t>
            </w:r>
          </w:p>
        </w:tc>
        <w:tc>
          <w:tcPr>
            <w:tcW w:w="1170" w:type="dxa"/>
          </w:tcPr>
          <w:p w:rsidR="00621733" w:rsidRDefault="00621733" w:rsidP="009453C3">
            <w:pPr>
              <w:pStyle w:val="TableParagraph"/>
              <w:spacing w:before="96"/>
              <w:ind w:left="82" w:right="78"/>
              <w:jc w:val="center"/>
              <w:rPr>
                <w:sz w:val="24"/>
              </w:rPr>
            </w:pPr>
            <w:r>
              <w:rPr>
                <w:sz w:val="24"/>
              </w:rPr>
              <w:t>核定</w:t>
            </w:r>
          </w:p>
        </w:tc>
        <w:tc>
          <w:tcPr>
            <w:tcW w:w="1169" w:type="dxa"/>
          </w:tcPr>
          <w:p w:rsidR="00621733" w:rsidRDefault="00621733" w:rsidP="009453C3">
            <w:pPr>
              <w:pStyle w:val="TableParagraph"/>
              <w:spacing w:before="96"/>
              <w:ind w:left="81" w:right="77"/>
              <w:jc w:val="center"/>
              <w:rPr>
                <w:sz w:val="24"/>
              </w:rPr>
            </w:pPr>
            <w:r>
              <w:rPr>
                <w:sz w:val="24"/>
              </w:rPr>
              <w:t>擬辦</w:t>
            </w:r>
          </w:p>
        </w:tc>
      </w:tr>
      <w:tr w:rsidR="00621733" w:rsidTr="009453C3">
        <w:trPr>
          <w:trHeight w:val="890"/>
        </w:trPr>
        <w:tc>
          <w:tcPr>
            <w:tcW w:w="2547" w:type="dxa"/>
            <w:gridSpan w:val="2"/>
          </w:tcPr>
          <w:p w:rsidR="00621733" w:rsidRDefault="00621733" w:rsidP="009453C3">
            <w:pPr>
              <w:pStyle w:val="TableParagraph"/>
              <w:spacing w:before="4"/>
              <w:rPr>
                <w:sz w:val="17"/>
                <w:lang w:eastAsia="zh-TW"/>
              </w:rPr>
            </w:pPr>
          </w:p>
          <w:p w:rsidR="00621733" w:rsidRDefault="00621733" w:rsidP="009453C3">
            <w:pPr>
              <w:pStyle w:val="TableParagraph"/>
              <w:ind w:left="28"/>
              <w:rPr>
                <w:sz w:val="24"/>
                <w:lang w:eastAsia="zh-TW"/>
              </w:rPr>
            </w:pPr>
            <w:r>
              <w:rPr>
                <w:sz w:val="24"/>
                <w:lang w:eastAsia="zh-TW"/>
              </w:rPr>
              <w:t>未達使用年限必須報廢</w:t>
            </w:r>
          </w:p>
        </w:tc>
        <w:tc>
          <w:tcPr>
            <w:tcW w:w="2245" w:type="dxa"/>
          </w:tcPr>
          <w:p w:rsidR="00621733" w:rsidRDefault="00621733" w:rsidP="009453C3">
            <w:pPr>
              <w:pStyle w:val="TableParagraph"/>
              <w:spacing w:before="4"/>
              <w:rPr>
                <w:sz w:val="17"/>
                <w:lang w:eastAsia="zh-TW"/>
              </w:rPr>
            </w:pPr>
          </w:p>
          <w:p w:rsidR="00621733" w:rsidRDefault="00621733" w:rsidP="009453C3">
            <w:pPr>
              <w:pStyle w:val="TableParagraph"/>
              <w:ind w:left="28"/>
              <w:rPr>
                <w:sz w:val="24"/>
              </w:rPr>
            </w:pPr>
            <w:r>
              <w:rPr>
                <w:sz w:val="24"/>
              </w:rPr>
              <w:t>無金額之分級</w:t>
            </w:r>
          </w:p>
        </w:tc>
        <w:tc>
          <w:tcPr>
            <w:tcW w:w="1169" w:type="dxa"/>
          </w:tcPr>
          <w:p w:rsidR="00621733" w:rsidRDefault="00621733" w:rsidP="009453C3">
            <w:pPr>
              <w:pStyle w:val="TableParagraph"/>
              <w:spacing w:before="4"/>
              <w:rPr>
                <w:sz w:val="17"/>
              </w:rPr>
            </w:pPr>
          </w:p>
          <w:p w:rsidR="00621733" w:rsidRDefault="00621733" w:rsidP="009453C3">
            <w:pPr>
              <w:pStyle w:val="TableParagraph"/>
              <w:ind w:left="81" w:right="76"/>
              <w:jc w:val="center"/>
              <w:rPr>
                <w:sz w:val="24"/>
              </w:rPr>
            </w:pPr>
            <w:r>
              <w:rPr>
                <w:sz w:val="24"/>
              </w:rPr>
              <w:t>審核</w:t>
            </w:r>
          </w:p>
        </w:tc>
        <w:tc>
          <w:tcPr>
            <w:tcW w:w="1170" w:type="dxa"/>
          </w:tcPr>
          <w:p w:rsidR="00621733" w:rsidRDefault="00621733" w:rsidP="009453C3">
            <w:pPr>
              <w:pStyle w:val="TableParagraph"/>
              <w:spacing w:before="4"/>
              <w:rPr>
                <w:sz w:val="17"/>
              </w:rPr>
            </w:pPr>
          </w:p>
          <w:p w:rsidR="00621733" w:rsidRDefault="00621733" w:rsidP="009453C3">
            <w:pPr>
              <w:pStyle w:val="TableParagraph"/>
              <w:ind w:left="82" w:right="78"/>
              <w:jc w:val="center"/>
              <w:rPr>
                <w:sz w:val="24"/>
              </w:rPr>
            </w:pPr>
            <w:r>
              <w:rPr>
                <w:sz w:val="24"/>
              </w:rPr>
              <w:t>核定</w:t>
            </w:r>
          </w:p>
        </w:tc>
        <w:tc>
          <w:tcPr>
            <w:tcW w:w="1169" w:type="dxa"/>
          </w:tcPr>
          <w:p w:rsidR="00621733" w:rsidRDefault="00621733" w:rsidP="009453C3">
            <w:pPr>
              <w:pStyle w:val="TableParagraph"/>
              <w:spacing w:before="4"/>
              <w:rPr>
                <w:sz w:val="17"/>
              </w:rPr>
            </w:pPr>
          </w:p>
          <w:p w:rsidR="00621733" w:rsidRDefault="00621733" w:rsidP="009453C3">
            <w:pPr>
              <w:pStyle w:val="TableParagraph"/>
              <w:ind w:left="81" w:right="77"/>
              <w:jc w:val="center"/>
              <w:rPr>
                <w:sz w:val="24"/>
              </w:rPr>
            </w:pPr>
            <w:r>
              <w:rPr>
                <w:sz w:val="24"/>
              </w:rPr>
              <w:t>擬辦</w:t>
            </w:r>
          </w:p>
        </w:tc>
      </w:tr>
      <w:tr w:rsidR="00621733" w:rsidTr="009453C3">
        <w:trPr>
          <w:trHeight w:val="3960"/>
        </w:trPr>
        <w:tc>
          <w:tcPr>
            <w:tcW w:w="655" w:type="dxa"/>
          </w:tcPr>
          <w:p w:rsidR="00621733" w:rsidRDefault="00621733" w:rsidP="009453C3">
            <w:pPr>
              <w:pStyle w:val="TableParagraph"/>
              <w:rPr>
                <w:sz w:val="24"/>
              </w:rPr>
            </w:pPr>
          </w:p>
          <w:p w:rsidR="00621733" w:rsidRDefault="00621733" w:rsidP="009453C3">
            <w:pPr>
              <w:pStyle w:val="TableParagraph"/>
              <w:rPr>
                <w:sz w:val="24"/>
              </w:rPr>
            </w:pPr>
          </w:p>
          <w:p w:rsidR="00621733" w:rsidRDefault="00621733" w:rsidP="009453C3">
            <w:pPr>
              <w:pStyle w:val="TableParagraph"/>
              <w:spacing w:before="169"/>
              <w:ind w:left="28"/>
              <w:rPr>
                <w:sz w:val="24"/>
              </w:rPr>
            </w:pPr>
            <w:r>
              <w:rPr>
                <w:sz w:val="24"/>
              </w:rPr>
              <w:t>備註</w:t>
            </w:r>
          </w:p>
        </w:tc>
        <w:tc>
          <w:tcPr>
            <w:tcW w:w="7645" w:type="dxa"/>
            <w:gridSpan w:val="5"/>
          </w:tcPr>
          <w:p w:rsidR="00621733" w:rsidRDefault="00621733" w:rsidP="00621733">
            <w:pPr>
              <w:pStyle w:val="TableParagraph"/>
              <w:numPr>
                <w:ilvl w:val="0"/>
                <w:numId w:val="7"/>
              </w:numPr>
              <w:tabs>
                <w:tab w:val="left" w:pos="213"/>
              </w:tabs>
              <w:spacing w:before="48"/>
              <w:ind w:hanging="185"/>
              <w:rPr>
                <w:sz w:val="24"/>
                <w:lang w:eastAsia="zh-TW"/>
              </w:rPr>
            </w:pPr>
            <w:r>
              <w:rPr>
                <w:spacing w:val="-1"/>
                <w:sz w:val="24"/>
                <w:lang w:eastAsia="zh-TW"/>
              </w:rPr>
              <w:t xml:space="preserve">一定金額訂為新臺幣 </w:t>
            </w:r>
            <w:r>
              <w:rPr>
                <w:rFonts w:ascii="Calibri" w:eastAsia="Calibri"/>
                <w:sz w:val="24"/>
                <w:lang w:eastAsia="zh-TW"/>
              </w:rPr>
              <w:t>3,000</w:t>
            </w:r>
            <w:r>
              <w:rPr>
                <w:rFonts w:ascii="Calibri" w:eastAsia="Calibri"/>
                <w:spacing w:val="8"/>
                <w:sz w:val="24"/>
                <w:lang w:eastAsia="zh-TW"/>
              </w:rPr>
              <w:t xml:space="preserve"> </w:t>
            </w:r>
            <w:r>
              <w:rPr>
                <w:sz w:val="24"/>
                <w:lang w:eastAsia="zh-TW"/>
              </w:rPr>
              <w:t>萬元。</w:t>
            </w:r>
          </w:p>
          <w:p w:rsidR="00621733" w:rsidRDefault="00621733" w:rsidP="00621733">
            <w:pPr>
              <w:pStyle w:val="TableParagraph"/>
              <w:numPr>
                <w:ilvl w:val="0"/>
                <w:numId w:val="7"/>
              </w:numPr>
              <w:tabs>
                <w:tab w:val="left" w:pos="213"/>
              </w:tabs>
              <w:spacing w:before="24"/>
              <w:ind w:hanging="185"/>
              <w:rPr>
                <w:sz w:val="24"/>
                <w:lang w:eastAsia="zh-TW"/>
              </w:rPr>
            </w:pPr>
            <w:r>
              <w:rPr>
                <w:sz w:val="24"/>
                <w:lang w:eastAsia="zh-TW"/>
              </w:rPr>
              <w:t>財產及物品之分類原則及使用年限，依各級政府所定規定。</w:t>
            </w:r>
          </w:p>
          <w:p w:rsidR="00621733" w:rsidRDefault="00621733" w:rsidP="00621733">
            <w:pPr>
              <w:pStyle w:val="TableParagraph"/>
              <w:numPr>
                <w:ilvl w:val="0"/>
                <w:numId w:val="7"/>
              </w:numPr>
              <w:tabs>
                <w:tab w:val="left" w:pos="213"/>
              </w:tabs>
              <w:spacing w:before="25"/>
              <w:ind w:hanging="185"/>
              <w:rPr>
                <w:sz w:val="24"/>
                <w:lang w:eastAsia="zh-TW"/>
              </w:rPr>
            </w:pPr>
            <w:r>
              <w:rPr>
                <w:sz w:val="24"/>
                <w:lang w:eastAsia="zh-TW"/>
              </w:rPr>
              <w:t>金額以每件入帳原值為準。</w:t>
            </w:r>
          </w:p>
          <w:p w:rsidR="00621733" w:rsidRDefault="00621733" w:rsidP="00621733">
            <w:pPr>
              <w:pStyle w:val="TableParagraph"/>
              <w:numPr>
                <w:ilvl w:val="0"/>
                <w:numId w:val="7"/>
              </w:numPr>
              <w:tabs>
                <w:tab w:val="left" w:pos="213"/>
              </w:tabs>
              <w:spacing w:before="24" w:line="256" w:lineRule="auto"/>
              <w:ind w:left="208" w:right="-29" w:hanging="180"/>
              <w:rPr>
                <w:sz w:val="24"/>
                <w:lang w:eastAsia="zh-TW"/>
              </w:rPr>
            </w:pPr>
            <w:r>
              <w:rPr>
                <w:sz w:val="24"/>
                <w:lang w:eastAsia="zh-TW"/>
              </w:rPr>
              <w:t>未達使用年限須報廢之財產（每件以未達一定金額三十分之一者為限）</w:t>
            </w:r>
            <w:r>
              <w:rPr>
                <w:spacing w:val="-60"/>
                <w:sz w:val="24"/>
                <w:lang w:eastAsia="zh-TW"/>
              </w:rPr>
              <w:t xml:space="preserve"> </w:t>
            </w:r>
            <w:r>
              <w:rPr>
                <w:sz w:val="24"/>
                <w:lang w:eastAsia="zh-TW"/>
              </w:rPr>
              <w:t>或物品，得於半年內以彙案批次方式辦理。</w:t>
            </w:r>
          </w:p>
          <w:p w:rsidR="00621733" w:rsidRDefault="00621733" w:rsidP="00621733">
            <w:pPr>
              <w:pStyle w:val="TableParagraph"/>
              <w:numPr>
                <w:ilvl w:val="0"/>
                <w:numId w:val="7"/>
              </w:numPr>
              <w:tabs>
                <w:tab w:val="left" w:pos="213"/>
              </w:tabs>
              <w:spacing w:before="2" w:line="256" w:lineRule="auto"/>
              <w:ind w:left="179" w:right="220" w:hanging="152"/>
              <w:jc w:val="both"/>
              <w:rPr>
                <w:sz w:val="24"/>
                <w:lang w:eastAsia="zh-TW"/>
              </w:rPr>
            </w:pPr>
            <w:r>
              <w:rPr>
                <w:spacing w:val="-1"/>
                <w:sz w:val="24"/>
                <w:lang w:eastAsia="zh-TW"/>
              </w:rPr>
              <w:t>主管機關指總統府、國家安全會議、中央五院及院屬各部、會、行、</w:t>
            </w:r>
            <w:r>
              <w:rPr>
                <w:sz w:val="24"/>
                <w:lang w:eastAsia="zh-TW"/>
              </w:rPr>
              <w:t>總處、署、直轄市政府、縣（市）政府及議會、鄉（鎮、市）公所及鄉（鎮、市）民代表會、直轄市山地原住民區公所及區民代表會。</w:t>
            </w:r>
          </w:p>
          <w:p w:rsidR="00621733" w:rsidRDefault="00621733" w:rsidP="00621733">
            <w:pPr>
              <w:pStyle w:val="TableParagraph"/>
              <w:numPr>
                <w:ilvl w:val="0"/>
                <w:numId w:val="7"/>
              </w:numPr>
              <w:tabs>
                <w:tab w:val="left" w:pos="213"/>
              </w:tabs>
              <w:spacing w:before="3" w:line="256" w:lineRule="auto"/>
              <w:ind w:left="208" w:right="220" w:hanging="180"/>
              <w:rPr>
                <w:sz w:val="24"/>
                <w:lang w:eastAsia="zh-TW"/>
              </w:rPr>
            </w:pPr>
            <w:r>
              <w:rPr>
                <w:spacing w:val="-1"/>
                <w:sz w:val="24"/>
                <w:lang w:eastAsia="zh-TW"/>
              </w:rPr>
              <w:t>國防部所屬單位之經管機關指各軍司令</w:t>
            </w:r>
            <w:r>
              <w:rPr>
                <w:sz w:val="24"/>
                <w:lang w:eastAsia="zh-TW"/>
              </w:rPr>
              <w:t>（指揮）部、軍備局、政治作戰局及經國防部指定之單位或戰區司令部（戰時依國防部所定規定辦</w:t>
            </w:r>
          </w:p>
          <w:p w:rsidR="00621733" w:rsidRDefault="00621733" w:rsidP="009453C3">
            <w:pPr>
              <w:pStyle w:val="TableParagraph"/>
              <w:spacing w:before="2" w:line="292" w:lineRule="exact"/>
              <w:ind w:left="208"/>
              <w:rPr>
                <w:sz w:val="24"/>
              </w:rPr>
            </w:pPr>
            <w:r>
              <w:rPr>
                <w:sz w:val="24"/>
              </w:rPr>
              <w:t>理</w:t>
            </w:r>
            <w:r>
              <w:rPr>
                <w:spacing w:val="-120"/>
                <w:sz w:val="24"/>
              </w:rPr>
              <w:t>）</w:t>
            </w:r>
            <w:r>
              <w:rPr>
                <w:sz w:val="24"/>
              </w:rPr>
              <w:t>。</w:t>
            </w:r>
          </w:p>
        </w:tc>
      </w:tr>
    </w:tbl>
    <w:p w:rsidR="00621733" w:rsidRDefault="00621733" w:rsidP="00621733">
      <w:pPr>
        <w:pStyle w:val="a8"/>
        <w:spacing w:before="99"/>
        <w:ind w:left="120" w:firstLine="0"/>
      </w:pPr>
      <w:r>
        <w:t>注意事項：</w:t>
      </w:r>
    </w:p>
    <w:p w:rsidR="00621733" w:rsidRDefault="00621733" w:rsidP="00621733">
      <w:pPr>
        <w:pStyle w:val="a3"/>
        <w:numPr>
          <w:ilvl w:val="0"/>
          <w:numId w:val="6"/>
        </w:numPr>
        <w:tabs>
          <w:tab w:val="left" w:pos="305"/>
        </w:tabs>
        <w:autoSpaceDE w:val="0"/>
        <w:autoSpaceDN w:val="0"/>
        <w:spacing w:before="84" w:line="300" w:lineRule="auto"/>
        <w:ind w:right="172" w:hanging="180"/>
        <w:jc w:val="both"/>
      </w:pPr>
      <w:r>
        <w:rPr>
          <w:spacing w:val="-3"/>
        </w:rPr>
        <w:t>各機關報廢之財物應迅依據財產管理手冊及物品管理手冊之相關規定，妥為處理，其變賣所得價款應依相關規定解庫，不得有故意報廢堪用且未達使用年限</w:t>
      </w:r>
      <w:r>
        <w:t>之財物或遲延辦理報廢手續等情事。</w:t>
      </w:r>
    </w:p>
    <w:p w:rsidR="00621733" w:rsidRDefault="00621733" w:rsidP="00621733">
      <w:pPr>
        <w:pStyle w:val="a3"/>
        <w:numPr>
          <w:ilvl w:val="0"/>
          <w:numId w:val="6"/>
        </w:numPr>
        <w:tabs>
          <w:tab w:val="left" w:pos="305"/>
        </w:tabs>
        <w:autoSpaceDE w:val="0"/>
        <w:autoSpaceDN w:val="0"/>
        <w:spacing w:before="1"/>
        <w:ind w:left="304" w:hanging="185"/>
      </w:pPr>
      <w:r>
        <w:t>各主管機關對於未達使用年限之財物報廢案件，應加強嚴格審核。</w:t>
      </w:r>
    </w:p>
    <w:p w:rsidR="00621733" w:rsidRDefault="00621733" w:rsidP="00621733">
      <w:pPr>
        <w:pStyle w:val="a3"/>
        <w:numPr>
          <w:ilvl w:val="0"/>
          <w:numId w:val="6"/>
        </w:numPr>
        <w:tabs>
          <w:tab w:val="left" w:pos="305"/>
        </w:tabs>
        <w:autoSpaceDE w:val="0"/>
        <w:autoSpaceDN w:val="0"/>
        <w:spacing w:before="85" w:line="300" w:lineRule="auto"/>
        <w:ind w:right="173" w:hanging="180"/>
        <w:jc w:val="both"/>
      </w:pPr>
      <w:r>
        <w:rPr>
          <w:spacing w:val="-3"/>
        </w:rPr>
        <w:t>各機關經管現金、票據、證券、財物或其他資產，如有遺失、毀損或其他意外事故而致損失之報損報毀案件，除個別特殊事項，徵得審計機關同意者外，不得依據本表之程序辦理，應依照審計法施行細則第四十一條之規定加予切實調</w:t>
      </w:r>
      <w:r>
        <w:t>查，並檢具處理意見轉請審計機關審核。</w:t>
      </w:r>
    </w:p>
    <w:p w:rsidR="00621733" w:rsidRDefault="00621733" w:rsidP="00621733">
      <w:pPr>
        <w:pStyle w:val="a3"/>
        <w:numPr>
          <w:ilvl w:val="0"/>
          <w:numId w:val="6"/>
        </w:numPr>
        <w:tabs>
          <w:tab w:val="left" w:pos="305"/>
        </w:tabs>
        <w:autoSpaceDE w:val="0"/>
        <w:autoSpaceDN w:val="0"/>
        <w:spacing w:before="2" w:line="300" w:lineRule="auto"/>
        <w:ind w:right="175" w:hanging="180"/>
      </w:pPr>
      <w:r>
        <w:rPr>
          <w:spacing w:val="-3"/>
        </w:rPr>
        <w:t>國防部主管作戰及空投損失之範圍，平時僅指武器、裝備彈藥等，戰時則包含</w:t>
      </w:r>
      <w:r>
        <w:t>作戰需用之各種財物，由國防部另訂處理規定並徵得審計部同意後辦理。</w:t>
      </w:r>
    </w:p>
    <w:p w:rsidR="00E95EEE" w:rsidRPr="00E95EEE" w:rsidRDefault="00E95EEE" w:rsidP="00E95EEE">
      <w:pPr>
        <w:snapToGrid w:val="0"/>
        <w:rPr>
          <w:rFonts w:ascii="標楷體" w:eastAsia="標楷體" w:hAnsi="標楷體"/>
          <w:sz w:val="28"/>
          <w:szCs w:val="28"/>
          <w:u w:val="single"/>
        </w:rPr>
      </w:pPr>
      <w:r>
        <w:rPr>
          <w:rFonts w:ascii="標楷體" w:eastAsia="標楷體" w:hAnsi="標楷體" w:hint="eastAsia"/>
          <w:sz w:val="32"/>
          <w:szCs w:val="32"/>
        </w:rPr>
        <w:lastRenderedPageBreak/>
        <w:t>(</w:t>
      </w:r>
      <w:bookmarkStart w:id="0" w:name="_GoBack"/>
      <w:bookmarkEnd w:id="0"/>
      <w:r w:rsidRPr="00E95EEE">
        <w:rPr>
          <w:rFonts w:ascii="標楷體" w:eastAsia="標楷體" w:hAnsi="標楷體" w:hint="eastAsia"/>
          <w:sz w:val="32"/>
          <w:szCs w:val="32"/>
        </w:rPr>
        <w:t>附件2</w:t>
      </w:r>
      <w:r>
        <w:rPr>
          <w:rFonts w:ascii="標楷體" w:eastAsia="標楷體" w:hAnsi="標楷體"/>
          <w:sz w:val="32"/>
          <w:szCs w:val="32"/>
        </w:rPr>
        <w:t>)</w:t>
      </w:r>
      <w:r w:rsidRPr="00E95EEE">
        <w:rPr>
          <w:rFonts w:ascii="標楷體" w:eastAsia="標楷體" w:hAnsi="標楷體" w:hint="eastAsia"/>
          <w:sz w:val="32"/>
          <w:szCs w:val="32"/>
        </w:rPr>
        <w:t xml:space="preserve">           </w:t>
      </w:r>
      <w:r w:rsidRPr="00E95EEE">
        <w:rPr>
          <w:rFonts w:ascii="標楷體" w:eastAsia="標楷體" w:hAnsi="標楷體" w:hint="eastAsia"/>
          <w:sz w:val="28"/>
          <w:szCs w:val="28"/>
          <w:u w:val="single"/>
        </w:rPr>
        <w:t>桃園市中壢區新明國民小學</w:t>
      </w:r>
    </w:p>
    <w:tbl>
      <w:tblPr>
        <w:tblpPr w:leftFromText="180" w:rightFromText="180" w:vertAnchor="text" w:horzAnchor="margin" w:tblpXSpec="center" w:tblpY="64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850"/>
        <w:gridCol w:w="426"/>
        <w:gridCol w:w="708"/>
        <w:gridCol w:w="709"/>
        <w:gridCol w:w="1276"/>
        <w:gridCol w:w="709"/>
        <w:gridCol w:w="708"/>
        <w:gridCol w:w="709"/>
        <w:gridCol w:w="992"/>
        <w:gridCol w:w="599"/>
      </w:tblGrid>
      <w:tr w:rsidR="00E95EEE" w:rsidRPr="004E74D9" w:rsidTr="00E95EEE">
        <w:trPr>
          <w:trHeight w:val="705"/>
        </w:trPr>
        <w:tc>
          <w:tcPr>
            <w:tcW w:w="1696"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編號</w:t>
            </w:r>
          </w:p>
        </w:tc>
        <w:tc>
          <w:tcPr>
            <w:tcW w:w="2268" w:type="dxa"/>
            <w:gridSpan w:val="2"/>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名稱</w:t>
            </w:r>
          </w:p>
        </w:tc>
        <w:tc>
          <w:tcPr>
            <w:tcW w:w="426"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數量</w:t>
            </w:r>
          </w:p>
        </w:tc>
        <w:tc>
          <w:tcPr>
            <w:tcW w:w="708"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單價</w:t>
            </w:r>
          </w:p>
        </w:tc>
        <w:tc>
          <w:tcPr>
            <w:tcW w:w="709"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總 價</w:t>
            </w:r>
          </w:p>
        </w:tc>
        <w:tc>
          <w:tcPr>
            <w:tcW w:w="1276"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購 置 年 月</w:t>
            </w:r>
          </w:p>
        </w:tc>
        <w:tc>
          <w:tcPr>
            <w:tcW w:w="709"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使用年限</w:t>
            </w:r>
          </w:p>
        </w:tc>
        <w:tc>
          <w:tcPr>
            <w:tcW w:w="708"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保管人</w:t>
            </w:r>
          </w:p>
        </w:tc>
        <w:tc>
          <w:tcPr>
            <w:tcW w:w="709"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使用人</w:t>
            </w:r>
          </w:p>
        </w:tc>
        <w:tc>
          <w:tcPr>
            <w:tcW w:w="992"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原存置地點</w:t>
            </w:r>
          </w:p>
        </w:tc>
        <w:tc>
          <w:tcPr>
            <w:tcW w:w="599" w:type="dxa"/>
            <w:shd w:val="clear" w:color="auto" w:fill="auto"/>
            <w:vAlign w:val="center"/>
          </w:tcPr>
          <w:p w:rsidR="00E95EEE" w:rsidRPr="004E74D9" w:rsidRDefault="00E95EEE" w:rsidP="00E95EEE">
            <w:pPr>
              <w:snapToGrid w:val="0"/>
              <w:ind w:leftChars="-1" w:left="-2"/>
              <w:jc w:val="center"/>
              <w:rPr>
                <w:rFonts w:ascii="標楷體" w:eastAsia="標楷體" w:hAnsi="標楷體"/>
              </w:rPr>
            </w:pPr>
            <w:r w:rsidRPr="004E74D9">
              <w:rPr>
                <w:rFonts w:ascii="標楷體" w:eastAsia="標楷體" w:hAnsi="標楷體" w:hint="eastAsia"/>
              </w:rPr>
              <w:t>備 註</w:t>
            </w:r>
          </w:p>
        </w:tc>
      </w:tr>
      <w:tr w:rsidR="00E95EEE" w:rsidRPr="004E74D9" w:rsidTr="00E95EEE">
        <w:trPr>
          <w:trHeight w:val="145"/>
        </w:trPr>
        <w:tc>
          <w:tcPr>
            <w:tcW w:w="1696" w:type="dxa"/>
            <w:shd w:val="clear" w:color="auto" w:fill="auto"/>
            <w:vAlign w:val="bottom"/>
          </w:tcPr>
          <w:p w:rsidR="00E95EEE" w:rsidRPr="004E74D9" w:rsidRDefault="00E95EEE" w:rsidP="00E95EEE">
            <w:pPr>
              <w:widowControl/>
              <w:rPr>
                <w:rFonts w:ascii="標楷體" w:eastAsia="標楷體" w:hAnsi="標楷體" w:cs="Calibri"/>
                <w:kern w:val="0"/>
                <w:sz w:val="22"/>
              </w:rPr>
            </w:pPr>
          </w:p>
        </w:tc>
        <w:tc>
          <w:tcPr>
            <w:tcW w:w="2268" w:type="dxa"/>
            <w:gridSpan w:val="2"/>
            <w:shd w:val="clear" w:color="auto" w:fill="auto"/>
            <w:vAlign w:val="bottom"/>
          </w:tcPr>
          <w:p w:rsidR="00E95EEE" w:rsidRPr="004E74D9" w:rsidRDefault="00E95EEE" w:rsidP="00E95EEE">
            <w:pPr>
              <w:widowControl/>
              <w:rPr>
                <w:rFonts w:ascii="標楷體" w:eastAsia="標楷體" w:hAnsi="標楷體" w:cs="Calibri"/>
                <w:kern w:val="0"/>
                <w:sz w:val="22"/>
              </w:rPr>
            </w:pPr>
          </w:p>
        </w:tc>
        <w:tc>
          <w:tcPr>
            <w:tcW w:w="426" w:type="dxa"/>
            <w:shd w:val="clear" w:color="auto" w:fill="auto"/>
            <w:vAlign w:val="center"/>
          </w:tcPr>
          <w:p w:rsidR="00E95EEE" w:rsidRPr="00DC7C39" w:rsidRDefault="00E95EEE" w:rsidP="00E95EEE">
            <w:pPr>
              <w:widowControl/>
              <w:jc w:val="right"/>
              <w:rPr>
                <w:rFonts w:ascii="標楷體" w:eastAsia="標楷體" w:hAnsi="標楷體" w:cs="Calibri"/>
                <w:kern w:val="0"/>
                <w:sz w:val="16"/>
                <w:szCs w:val="16"/>
              </w:rPr>
            </w:pPr>
          </w:p>
        </w:tc>
        <w:tc>
          <w:tcPr>
            <w:tcW w:w="708" w:type="dxa"/>
            <w:shd w:val="clear" w:color="auto" w:fill="auto"/>
            <w:vAlign w:val="center"/>
          </w:tcPr>
          <w:p w:rsidR="00E95EEE" w:rsidRPr="00DC7C39" w:rsidRDefault="00E95EEE" w:rsidP="00E95EEE">
            <w:pPr>
              <w:rPr>
                <w:rFonts w:ascii="標楷體" w:eastAsia="標楷體" w:hAnsi="標楷體" w:cs="Calibri"/>
                <w:sz w:val="16"/>
                <w:szCs w:val="16"/>
              </w:rPr>
            </w:pPr>
          </w:p>
        </w:tc>
        <w:tc>
          <w:tcPr>
            <w:tcW w:w="709" w:type="dxa"/>
            <w:shd w:val="clear" w:color="auto" w:fill="auto"/>
            <w:vAlign w:val="center"/>
          </w:tcPr>
          <w:p w:rsidR="00E95EEE" w:rsidRPr="00DC7C39" w:rsidRDefault="00E95EEE" w:rsidP="00E95EEE">
            <w:pPr>
              <w:rPr>
                <w:rFonts w:ascii="標楷體" w:eastAsia="標楷體" w:hAnsi="標楷體" w:cs="Calibri"/>
                <w:sz w:val="16"/>
                <w:szCs w:val="16"/>
              </w:rPr>
            </w:pPr>
          </w:p>
        </w:tc>
        <w:tc>
          <w:tcPr>
            <w:tcW w:w="1276" w:type="dxa"/>
            <w:shd w:val="clear" w:color="auto" w:fill="auto"/>
            <w:vAlign w:val="center"/>
          </w:tcPr>
          <w:p w:rsidR="00E95EEE" w:rsidRPr="004E74D9" w:rsidRDefault="00E95EEE" w:rsidP="00E95EEE">
            <w:pPr>
              <w:widowControl/>
              <w:rPr>
                <w:rFonts w:ascii="標楷體" w:eastAsia="標楷體" w:hAnsi="標楷體" w:cs="Calibri"/>
                <w:kern w:val="0"/>
                <w:sz w:val="22"/>
              </w:rPr>
            </w:pPr>
          </w:p>
        </w:tc>
        <w:tc>
          <w:tcPr>
            <w:tcW w:w="709" w:type="dxa"/>
            <w:shd w:val="clear" w:color="auto" w:fill="auto"/>
            <w:vAlign w:val="center"/>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vAlign w:val="bottom"/>
          </w:tcPr>
          <w:p w:rsidR="00E95EEE" w:rsidRPr="004E74D9" w:rsidRDefault="00E95EEE" w:rsidP="00E95EEE">
            <w:pPr>
              <w:rPr>
                <w:rFonts w:ascii="標楷體" w:eastAsia="標楷體" w:hAnsi="標楷體" w:cs="Calibri"/>
                <w:sz w:val="22"/>
              </w:rPr>
            </w:pPr>
          </w:p>
        </w:tc>
        <w:tc>
          <w:tcPr>
            <w:tcW w:w="2268" w:type="dxa"/>
            <w:gridSpan w:val="2"/>
            <w:shd w:val="clear" w:color="auto" w:fill="auto"/>
            <w:vAlign w:val="bottom"/>
          </w:tcPr>
          <w:p w:rsidR="00E95EEE" w:rsidRPr="004E74D9" w:rsidRDefault="00E95EEE" w:rsidP="00E95EEE">
            <w:pPr>
              <w:rPr>
                <w:rFonts w:ascii="標楷體" w:eastAsia="標楷體" w:hAnsi="標楷體" w:cs="Calibri"/>
                <w:sz w:val="22"/>
              </w:rPr>
            </w:pPr>
          </w:p>
        </w:tc>
        <w:tc>
          <w:tcPr>
            <w:tcW w:w="426"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rPr>
                <w:rFonts w:ascii="標楷體" w:eastAsia="標楷體" w:hAnsi="標楷體" w:cs="Calibri"/>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tcPr>
          <w:p w:rsidR="00E95EEE" w:rsidRPr="004E74D9" w:rsidRDefault="00E95EEE" w:rsidP="00E95EEE">
            <w:pPr>
              <w:widowControl/>
              <w:rPr>
                <w:rFonts w:ascii="標楷體" w:eastAsia="標楷體" w:hAnsi="標楷體"/>
              </w:rPr>
            </w:pPr>
          </w:p>
        </w:tc>
        <w:tc>
          <w:tcPr>
            <w:tcW w:w="2268" w:type="dxa"/>
            <w:gridSpan w:val="2"/>
            <w:shd w:val="clear" w:color="auto" w:fill="auto"/>
          </w:tcPr>
          <w:p w:rsidR="00E95EEE" w:rsidRPr="004E74D9" w:rsidRDefault="00E95EEE" w:rsidP="00E95EEE">
            <w:pPr>
              <w:widowControl/>
              <w:rPr>
                <w:rFonts w:ascii="標楷體" w:eastAsia="標楷體" w:hAnsi="標楷體"/>
              </w:rPr>
            </w:pPr>
          </w:p>
        </w:tc>
        <w:tc>
          <w:tcPr>
            <w:tcW w:w="426" w:type="dxa"/>
            <w:shd w:val="clear" w:color="auto" w:fill="auto"/>
            <w:vAlign w:val="center"/>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widowControl/>
              <w:rPr>
                <w:rFonts w:ascii="標楷體" w:eastAsia="標楷體" w:hAnsi="標楷體" w:cs="Calibri"/>
                <w:kern w:val="0"/>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vAlign w:val="bottom"/>
          </w:tcPr>
          <w:p w:rsidR="00E95EEE" w:rsidRPr="004E74D9" w:rsidRDefault="00E95EEE" w:rsidP="00E95EEE">
            <w:pPr>
              <w:widowControl/>
              <w:rPr>
                <w:rFonts w:ascii="標楷體" w:eastAsia="標楷體" w:hAnsi="標楷體" w:cs="Calibri"/>
                <w:kern w:val="0"/>
                <w:sz w:val="22"/>
              </w:rPr>
            </w:pPr>
          </w:p>
        </w:tc>
        <w:tc>
          <w:tcPr>
            <w:tcW w:w="2268" w:type="dxa"/>
            <w:gridSpan w:val="2"/>
            <w:shd w:val="clear" w:color="auto" w:fill="auto"/>
            <w:vAlign w:val="bottom"/>
          </w:tcPr>
          <w:p w:rsidR="00E95EEE" w:rsidRPr="004E74D9" w:rsidRDefault="00E95EEE" w:rsidP="00E95EEE">
            <w:pPr>
              <w:widowControl/>
              <w:rPr>
                <w:rFonts w:ascii="標楷體" w:eastAsia="標楷體" w:hAnsi="標楷體" w:cs="Calibri"/>
                <w:kern w:val="0"/>
                <w:sz w:val="22"/>
              </w:rPr>
            </w:pPr>
          </w:p>
        </w:tc>
        <w:tc>
          <w:tcPr>
            <w:tcW w:w="426" w:type="dxa"/>
            <w:shd w:val="clear" w:color="auto" w:fill="auto"/>
            <w:vAlign w:val="bottom"/>
          </w:tcPr>
          <w:p w:rsidR="00E95EEE" w:rsidRPr="004E74D9" w:rsidRDefault="00E95EEE" w:rsidP="00E95EEE">
            <w:pPr>
              <w:widowControl/>
              <w:jc w:val="right"/>
              <w:rPr>
                <w:rFonts w:ascii="標楷體" w:eastAsia="標楷體" w:hAnsi="標楷體" w:cs="Calibri"/>
                <w:kern w:val="0"/>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widowControl/>
              <w:rPr>
                <w:rFonts w:ascii="標楷體" w:eastAsia="標楷體" w:hAnsi="標楷體" w:cs="Calibri"/>
                <w:kern w:val="0"/>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vAlign w:val="bottom"/>
          </w:tcPr>
          <w:p w:rsidR="00E95EEE" w:rsidRPr="004E74D9" w:rsidRDefault="00E95EEE" w:rsidP="00E95EEE">
            <w:pPr>
              <w:rPr>
                <w:rFonts w:ascii="標楷體" w:eastAsia="標楷體" w:hAnsi="標楷體" w:cs="Calibri"/>
                <w:sz w:val="22"/>
              </w:rPr>
            </w:pPr>
          </w:p>
        </w:tc>
        <w:tc>
          <w:tcPr>
            <w:tcW w:w="2268" w:type="dxa"/>
            <w:gridSpan w:val="2"/>
            <w:shd w:val="clear" w:color="auto" w:fill="auto"/>
            <w:vAlign w:val="bottom"/>
          </w:tcPr>
          <w:p w:rsidR="00E95EEE" w:rsidRPr="004E74D9" w:rsidRDefault="00E95EEE" w:rsidP="00E95EEE">
            <w:pPr>
              <w:rPr>
                <w:rFonts w:ascii="標楷體" w:eastAsia="標楷體" w:hAnsi="標楷體" w:cs="Calibri"/>
                <w:sz w:val="22"/>
              </w:rPr>
            </w:pPr>
          </w:p>
        </w:tc>
        <w:tc>
          <w:tcPr>
            <w:tcW w:w="426"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rPr>
                <w:rFonts w:ascii="標楷體" w:eastAsia="標楷體" w:hAnsi="標楷體" w:cs="Calibri"/>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vAlign w:val="bottom"/>
          </w:tcPr>
          <w:p w:rsidR="00E95EEE" w:rsidRPr="004E74D9" w:rsidRDefault="00E95EEE" w:rsidP="00E95EEE">
            <w:pPr>
              <w:rPr>
                <w:rFonts w:ascii="標楷體" w:eastAsia="標楷體" w:hAnsi="標楷體" w:cs="Calibri"/>
                <w:sz w:val="22"/>
              </w:rPr>
            </w:pPr>
          </w:p>
        </w:tc>
        <w:tc>
          <w:tcPr>
            <w:tcW w:w="2268" w:type="dxa"/>
            <w:gridSpan w:val="2"/>
            <w:shd w:val="clear" w:color="auto" w:fill="auto"/>
            <w:vAlign w:val="bottom"/>
          </w:tcPr>
          <w:p w:rsidR="00E95EEE" w:rsidRPr="004E74D9" w:rsidRDefault="00E95EEE" w:rsidP="00E95EEE">
            <w:pPr>
              <w:rPr>
                <w:rFonts w:ascii="標楷體" w:eastAsia="標楷體" w:hAnsi="標楷體" w:cs="Calibri"/>
                <w:sz w:val="22"/>
              </w:rPr>
            </w:pPr>
          </w:p>
        </w:tc>
        <w:tc>
          <w:tcPr>
            <w:tcW w:w="426"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rPr>
                <w:rFonts w:ascii="標楷體" w:eastAsia="標楷體" w:hAnsi="標楷體" w:cs="Calibri"/>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vAlign w:val="bottom"/>
          </w:tcPr>
          <w:p w:rsidR="00E95EEE" w:rsidRPr="004E74D9" w:rsidRDefault="00E95EEE" w:rsidP="00E95EEE">
            <w:pPr>
              <w:rPr>
                <w:rFonts w:ascii="標楷體" w:eastAsia="標楷體" w:hAnsi="標楷體" w:cs="Calibri"/>
                <w:sz w:val="22"/>
              </w:rPr>
            </w:pPr>
          </w:p>
        </w:tc>
        <w:tc>
          <w:tcPr>
            <w:tcW w:w="2268" w:type="dxa"/>
            <w:gridSpan w:val="2"/>
            <w:shd w:val="clear" w:color="auto" w:fill="auto"/>
            <w:vAlign w:val="bottom"/>
          </w:tcPr>
          <w:p w:rsidR="00E95EEE" w:rsidRPr="004E74D9" w:rsidRDefault="00E95EEE" w:rsidP="00E95EEE">
            <w:pPr>
              <w:rPr>
                <w:rFonts w:ascii="標楷體" w:eastAsia="標楷體" w:hAnsi="標楷體" w:cs="Calibri"/>
                <w:sz w:val="22"/>
              </w:rPr>
            </w:pPr>
          </w:p>
        </w:tc>
        <w:tc>
          <w:tcPr>
            <w:tcW w:w="426"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rPr>
                <w:rFonts w:ascii="標楷體" w:eastAsia="標楷體" w:hAnsi="標楷體" w:cs="Calibri"/>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vAlign w:val="bottom"/>
          </w:tcPr>
          <w:p w:rsidR="00E95EEE" w:rsidRPr="004E74D9" w:rsidRDefault="00E95EEE" w:rsidP="00E95EEE">
            <w:pPr>
              <w:rPr>
                <w:rFonts w:ascii="標楷體" w:eastAsia="標楷體" w:hAnsi="標楷體" w:cs="Calibri"/>
                <w:sz w:val="22"/>
              </w:rPr>
            </w:pPr>
          </w:p>
        </w:tc>
        <w:tc>
          <w:tcPr>
            <w:tcW w:w="2268" w:type="dxa"/>
            <w:gridSpan w:val="2"/>
            <w:shd w:val="clear" w:color="auto" w:fill="auto"/>
            <w:vAlign w:val="bottom"/>
          </w:tcPr>
          <w:p w:rsidR="00E95EEE" w:rsidRPr="004E74D9" w:rsidRDefault="00E95EEE" w:rsidP="00E95EEE">
            <w:pPr>
              <w:rPr>
                <w:rFonts w:ascii="標楷體" w:eastAsia="標楷體" w:hAnsi="標楷體" w:cs="Calibri"/>
                <w:sz w:val="22"/>
              </w:rPr>
            </w:pPr>
          </w:p>
        </w:tc>
        <w:tc>
          <w:tcPr>
            <w:tcW w:w="426"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rPr>
                <w:rFonts w:ascii="標楷體" w:eastAsia="標楷體" w:hAnsi="標楷體" w:cs="Calibri"/>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45"/>
        </w:trPr>
        <w:tc>
          <w:tcPr>
            <w:tcW w:w="1696" w:type="dxa"/>
            <w:shd w:val="clear" w:color="auto" w:fill="auto"/>
            <w:vAlign w:val="bottom"/>
          </w:tcPr>
          <w:p w:rsidR="00E95EEE" w:rsidRPr="004E74D9" w:rsidRDefault="00E95EEE" w:rsidP="00E95EEE">
            <w:pPr>
              <w:rPr>
                <w:rFonts w:ascii="標楷體" w:eastAsia="標楷體" w:hAnsi="標楷體" w:cs="Calibri"/>
                <w:sz w:val="22"/>
              </w:rPr>
            </w:pPr>
          </w:p>
        </w:tc>
        <w:tc>
          <w:tcPr>
            <w:tcW w:w="2268" w:type="dxa"/>
            <w:gridSpan w:val="2"/>
            <w:shd w:val="clear" w:color="auto" w:fill="auto"/>
            <w:vAlign w:val="bottom"/>
          </w:tcPr>
          <w:p w:rsidR="00E95EEE" w:rsidRPr="004E74D9" w:rsidRDefault="00E95EEE" w:rsidP="00E95EEE">
            <w:pPr>
              <w:rPr>
                <w:rFonts w:ascii="標楷體" w:eastAsia="標楷體" w:hAnsi="標楷體" w:cs="Calibri"/>
                <w:sz w:val="22"/>
              </w:rPr>
            </w:pPr>
          </w:p>
        </w:tc>
        <w:tc>
          <w:tcPr>
            <w:tcW w:w="426"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rPr>
                <w:rFonts w:ascii="標楷體" w:eastAsia="標楷體" w:hAnsi="標楷體" w:cs="Calibri"/>
                <w:sz w:val="22"/>
              </w:rPr>
            </w:pPr>
          </w:p>
        </w:tc>
        <w:tc>
          <w:tcPr>
            <w:tcW w:w="709" w:type="dxa"/>
            <w:shd w:val="clear" w:color="auto" w:fill="auto"/>
            <w:vAlign w:val="center"/>
          </w:tcPr>
          <w:p w:rsidR="00E95EEE" w:rsidRPr="004E74D9" w:rsidRDefault="00E95EEE" w:rsidP="00E95EEE">
            <w:pPr>
              <w:rPr>
                <w:rFonts w:ascii="標楷體" w:eastAsia="標楷體" w:hAnsi="標楷體" w:cs="Calibri"/>
                <w:sz w:val="22"/>
              </w:rPr>
            </w:pPr>
          </w:p>
        </w:tc>
        <w:tc>
          <w:tcPr>
            <w:tcW w:w="1276" w:type="dxa"/>
            <w:shd w:val="clear" w:color="auto" w:fill="auto"/>
            <w:vAlign w:val="bottom"/>
          </w:tcPr>
          <w:p w:rsidR="00E95EEE" w:rsidRPr="004E74D9" w:rsidRDefault="00E95EEE" w:rsidP="00E95EEE">
            <w:pPr>
              <w:rPr>
                <w:rFonts w:ascii="標楷體" w:eastAsia="標楷體" w:hAnsi="標楷體" w:cs="Calibri"/>
                <w:sz w:val="22"/>
              </w:rPr>
            </w:pPr>
          </w:p>
        </w:tc>
        <w:tc>
          <w:tcPr>
            <w:tcW w:w="709" w:type="dxa"/>
            <w:shd w:val="clear" w:color="auto" w:fill="auto"/>
            <w:vAlign w:val="bottom"/>
          </w:tcPr>
          <w:p w:rsidR="00E95EEE" w:rsidRPr="004E74D9" w:rsidRDefault="00E95EEE" w:rsidP="00E95EEE">
            <w:pPr>
              <w:jc w:val="right"/>
              <w:rPr>
                <w:rFonts w:ascii="標楷體" w:eastAsia="標楷體" w:hAnsi="標楷體" w:cs="Calibri"/>
                <w:sz w:val="22"/>
              </w:rPr>
            </w:pPr>
          </w:p>
        </w:tc>
        <w:tc>
          <w:tcPr>
            <w:tcW w:w="708" w:type="dxa"/>
            <w:shd w:val="clear" w:color="auto" w:fill="auto"/>
            <w:vAlign w:val="center"/>
          </w:tcPr>
          <w:p w:rsidR="00E95EEE" w:rsidRPr="004E74D9" w:rsidRDefault="00E95EEE" w:rsidP="00E95EEE">
            <w:pPr>
              <w:jc w:val="both"/>
              <w:rPr>
                <w:rFonts w:ascii="標楷體" w:eastAsia="標楷體" w:hAnsi="標楷體"/>
                <w:sz w:val="22"/>
              </w:rPr>
            </w:pPr>
          </w:p>
        </w:tc>
        <w:tc>
          <w:tcPr>
            <w:tcW w:w="709"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992" w:type="dxa"/>
            <w:shd w:val="clear" w:color="auto" w:fill="auto"/>
            <w:vAlign w:val="center"/>
          </w:tcPr>
          <w:p w:rsidR="00E95EEE" w:rsidRPr="004E74D9" w:rsidRDefault="00E95EEE" w:rsidP="00E95EEE">
            <w:pPr>
              <w:snapToGrid w:val="0"/>
              <w:jc w:val="both"/>
              <w:rPr>
                <w:rFonts w:ascii="標楷體" w:eastAsia="標楷體" w:hAnsi="標楷體"/>
                <w:sz w:val="22"/>
              </w:rPr>
            </w:pPr>
          </w:p>
        </w:tc>
        <w:tc>
          <w:tcPr>
            <w:tcW w:w="599" w:type="dxa"/>
            <w:shd w:val="clear" w:color="auto" w:fill="auto"/>
            <w:vAlign w:val="center"/>
          </w:tcPr>
          <w:p w:rsidR="00E95EEE" w:rsidRPr="004E74D9" w:rsidRDefault="00E95EEE" w:rsidP="00E95EEE">
            <w:pPr>
              <w:snapToGrid w:val="0"/>
              <w:jc w:val="both"/>
              <w:rPr>
                <w:rFonts w:ascii="標楷體" w:eastAsia="標楷體" w:hAnsi="標楷體"/>
                <w:sz w:val="22"/>
              </w:rPr>
            </w:pPr>
          </w:p>
        </w:tc>
      </w:tr>
      <w:tr w:rsidR="00E95EEE" w:rsidRPr="004E74D9" w:rsidTr="00E95EEE">
        <w:trPr>
          <w:trHeight w:val="1538"/>
        </w:trPr>
        <w:tc>
          <w:tcPr>
            <w:tcW w:w="3964" w:type="dxa"/>
            <w:gridSpan w:val="3"/>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報廢或事故時間</w:t>
            </w:r>
          </w:p>
        </w:tc>
        <w:tc>
          <w:tcPr>
            <w:tcW w:w="1843" w:type="dxa"/>
            <w:gridSpan w:val="3"/>
            <w:shd w:val="clear" w:color="auto" w:fill="auto"/>
            <w:vAlign w:val="center"/>
          </w:tcPr>
          <w:p w:rsidR="00E95EEE" w:rsidRPr="004E74D9" w:rsidRDefault="00E95EEE" w:rsidP="00E95EEE">
            <w:pPr>
              <w:snapToGrid w:val="0"/>
              <w:jc w:val="both"/>
              <w:rPr>
                <w:rFonts w:ascii="標楷體" w:eastAsia="標楷體" w:hAnsi="標楷體"/>
              </w:rPr>
            </w:pPr>
            <w:r>
              <w:rPr>
                <w:rFonts w:ascii="標楷體" w:eastAsia="標楷體" w:hAnsi="標楷體" w:hint="eastAsia"/>
                <w:sz w:val="20"/>
              </w:rPr>
              <w:t xml:space="preserve">  </w:t>
            </w:r>
            <w:r w:rsidRPr="004E74D9">
              <w:rPr>
                <w:rFonts w:ascii="標楷體" w:eastAsia="標楷體" w:hAnsi="標楷體" w:hint="eastAsia"/>
                <w:sz w:val="20"/>
              </w:rPr>
              <w:t>年</w:t>
            </w:r>
            <w:r>
              <w:rPr>
                <w:rFonts w:ascii="標楷體" w:eastAsia="標楷體" w:hAnsi="標楷體" w:hint="eastAsia"/>
                <w:sz w:val="20"/>
              </w:rPr>
              <w:t xml:space="preserve"> </w:t>
            </w:r>
            <w:r>
              <w:rPr>
                <w:rFonts w:ascii="標楷體" w:eastAsia="標楷體" w:hAnsi="標楷體" w:hint="eastAsia"/>
                <w:sz w:val="20"/>
              </w:rPr>
              <w:t xml:space="preserve">  </w:t>
            </w:r>
            <w:r>
              <w:rPr>
                <w:rFonts w:ascii="標楷體" w:eastAsia="標楷體" w:hAnsi="標楷體" w:hint="eastAsia"/>
                <w:sz w:val="20"/>
              </w:rPr>
              <w:t xml:space="preserve"> 月</w:t>
            </w:r>
            <w:r>
              <w:rPr>
                <w:rFonts w:ascii="標楷體" w:eastAsia="標楷體" w:hAnsi="標楷體" w:hint="eastAsia"/>
                <w:sz w:val="20"/>
              </w:rPr>
              <w:t xml:space="preserve"> </w:t>
            </w:r>
            <w:r>
              <w:rPr>
                <w:rFonts w:ascii="標楷體" w:eastAsia="標楷體" w:hAnsi="標楷體" w:hint="eastAsia"/>
                <w:sz w:val="20"/>
              </w:rPr>
              <w:t xml:space="preserve">  </w:t>
            </w:r>
            <w:r w:rsidRPr="004E74D9">
              <w:rPr>
                <w:rFonts w:ascii="標楷體" w:eastAsia="標楷體" w:hAnsi="標楷體" w:hint="eastAsia"/>
                <w:sz w:val="20"/>
              </w:rPr>
              <w:t>日</w:t>
            </w:r>
          </w:p>
        </w:tc>
        <w:tc>
          <w:tcPr>
            <w:tcW w:w="1276" w:type="dxa"/>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項目</w:t>
            </w:r>
          </w:p>
        </w:tc>
        <w:tc>
          <w:tcPr>
            <w:tcW w:w="3717" w:type="dxa"/>
            <w:gridSpan w:val="5"/>
            <w:shd w:val="clear" w:color="auto" w:fill="auto"/>
            <w:vAlign w:val="center"/>
          </w:tcPr>
          <w:p w:rsidR="00E95EEE" w:rsidRPr="004E74D9" w:rsidRDefault="00E95EEE" w:rsidP="00E95EEE">
            <w:pPr>
              <w:snapToGrid w:val="0"/>
              <w:rPr>
                <w:rFonts w:ascii="標楷體" w:eastAsia="標楷體" w:hAnsi="標楷體"/>
              </w:rPr>
            </w:pPr>
            <w:r w:rsidRPr="004E74D9">
              <w:rPr>
                <w:rFonts w:ascii="標楷體" w:eastAsia="標楷體" w:hAnsi="標楷體" w:hint="eastAsia"/>
              </w:rPr>
              <w:t>ˇ逾保管年限且不堪使用辦理報廢。</w:t>
            </w:r>
          </w:p>
          <w:p w:rsidR="00E95EEE" w:rsidRPr="004E74D9" w:rsidRDefault="00E95EEE" w:rsidP="00E95EEE">
            <w:pPr>
              <w:snapToGrid w:val="0"/>
              <w:rPr>
                <w:rFonts w:ascii="標楷體" w:eastAsia="標楷體" w:hAnsi="標楷體"/>
              </w:rPr>
            </w:pPr>
            <w:r w:rsidRPr="004E74D9">
              <w:rPr>
                <w:rFonts w:ascii="標楷體" w:eastAsia="標楷體" w:hAnsi="標楷體" w:hint="eastAsia"/>
              </w:rPr>
              <w:t xml:space="preserve">□未達使用年限，財物毀損   </w:t>
            </w:r>
          </w:p>
          <w:p w:rsidR="00E95EEE" w:rsidRPr="004E74D9" w:rsidRDefault="00E95EEE" w:rsidP="00E95EEE">
            <w:pPr>
              <w:snapToGrid w:val="0"/>
              <w:rPr>
                <w:rFonts w:ascii="標楷體" w:eastAsia="標楷體" w:hAnsi="標楷體"/>
              </w:rPr>
            </w:pPr>
            <w:r w:rsidRPr="004E74D9">
              <w:rPr>
                <w:rFonts w:ascii="標楷體" w:eastAsia="標楷體" w:hAnsi="標楷體" w:hint="eastAsia"/>
              </w:rPr>
              <w:t xml:space="preserve">□遺失                      </w:t>
            </w:r>
          </w:p>
          <w:p w:rsidR="00E95EEE" w:rsidRPr="004E74D9" w:rsidRDefault="00E95EEE" w:rsidP="00E95EEE">
            <w:pPr>
              <w:snapToGrid w:val="0"/>
              <w:rPr>
                <w:rFonts w:ascii="標楷體" w:eastAsia="標楷體" w:hAnsi="標楷體"/>
              </w:rPr>
            </w:pPr>
            <w:r w:rsidRPr="004E74D9">
              <w:rPr>
                <w:rFonts w:ascii="標楷體" w:eastAsia="標楷體" w:hAnsi="標楷體" w:hint="eastAsia"/>
              </w:rPr>
              <w:t xml:space="preserve">□其他：                     </w:t>
            </w:r>
          </w:p>
        </w:tc>
      </w:tr>
      <w:tr w:rsidR="00E95EEE" w:rsidRPr="004E74D9" w:rsidTr="00E95EEE">
        <w:trPr>
          <w:trHeight w:val="843"/>
        </w:trPr>
        <w:tc>
          <w:tcPr>
            <w:tcW w:w="3964" w:type="dxa"/>
            <w:gridSpan w:val="3"/>
            <w:shd w:val="clear" w:color="auto" w:fill="auto"/>
            <w:vAlign w:val="center"/>
          </w:tcPr>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事實經過及處理情形（保管人員填註）</w:t>
            </w:r>
          </w:p>
        </w:tc>
        <w:tc>
          <w:tcPr>
            <w:tcW w:w="6836" w:type="dxa"/>
            <w:gridSpan w:val="9"/>
            <w:shd w:val="clear" w:color="auto" w:fill="auto"/>
            <w:vAlign w:val="center"/>
          </w:tcPr>
          <w:p w:rsidR="00E95EEE" w:rsidRPr="004E74D9" w:rsidRDefault="00E95EEE" w:rsidP="00E95EEE">
            <w:pPr>
              <w:snapToGrid w:val="0"/>
              <w:rPr>
                <w:rFonts w:ascii="標楷體" w:eastAsia="標楷體" w:hAnsi="標楷體"/>
              </w:rPr>
            </w:pPr>
            <w:r w:rsidRPr="004E74D9">
              <w:rPr>
                <w:rFonts w:ascii="標楷體" w:eastAsia="標楷體" w:hAnsi="標楷體" w:hint="eastAsia"/>
              </w:rPr>
              <w:t>逾保管年限且不堪使用辦理報廢</w:t>
            </w:r>
          </w:p>
        </w:tc>
      </w:tr>
      <w:tr w:rsidR="00E95EEE" w:rsidRPr="004E74D9" w:rsidTr="00E95EEE">
        <w:trPr>
          <w:trHeight w:val="1915"/>
        </w:trPr>
        <w:tc>
          <w:tcPr>
            <w:tcW w:w="3114" w:type="dxa"/>
            <w:gridSpan w:val="2"/>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檢核情形</w:t>
            </w:r>
          </w:p>
        </w:tc>
        <w:tc>
          <w:tcPr>
            <w:tcW w:w="7686" w:type="dxa"/>
            <w:gridSpan w:val="10"/>
            <w:shd w:val="clear" w:color="auto" w:fill="auto"/>
            <w:vAlign w:val="center"/>
          </w:tcPr>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□教學設備類    檢核人員設備組長：                   （核章）</w:t>
            </w:r>
          </w:p>
          <w:p w:rsidR="00E95EEE" w:rsidRPr="004E74D9" w:rsidRDefault="00E95EEE" w:rsidP="00E95EEE">
            <w:pPr>
              <w:snapToGrid w:val="0"/>
              <w:rPr>
                <w:rFonts w:ascii="標楷體" w:eastAsia="標楷體" w:hAnsi="標楷體"/>
              </w:rPr>
            </w:pPr>
            <w:r w:rsidRPr="004E74D9">
              <w:rPr>
                <w:rFonts w:ascii="標楷體" w:eastAsia="標楷體" w:hAnsi="標楷體" w:hint="eastAsia"/>
              </w:rPr>
              <w:t xml:space="preserve">□資訊設備類    檢核人員資訊組長：              </w:t>
            </w:r>
            <w:r>
              <w:rPr>
                <w:rFonts w:ascii="標楷體" w:eastAsia="標楷體" w:hAnsi="標楷體" w:hint="eastAsia"/>
              </w:rPr>
              <w:t xml:space="preserve"> </w:t>
            </w:r>
            <w:r w:rsidRPr="004E74D9">
              <w:rPr>
                <w:rFonts w:ascii="標楷體" w:eastAsia="標楷體" w:hAnsi="標楷體" w:hint="eastAsia"/>
              </w:rPr>
              <w:t xml:space="preserve">    （核章）</w:t>
            </w:r>
          </w:p>
          <w:p w:rsidR="00E95EEE" w:rsidRPr="004E74D9" w:rsidRDefault="00E95EEE" w:rsidP="00E95EEE">
            <w:pPr>
              <w:snapToGrid w:val="0"/>
              <w:jc w:val="both"/>
              <w:rPr>
                <w:rFonts w:ascii="標楷體" w:eastAsia="標楷體" w:hAnsi="標楷體"/>
              </w:rPr>
            </w:pPr>
            <w:r>
              <w:rPr>
                <mc:AlternateContent>
                  <mc:Choice Requires="w16se">
                    <w:rFonts w:ascii="標楷體" w:eastAsia="標楷體" w:hAnsi="標楷體"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Pr="004E74D9">
              <w:rPr>
                <w:rFonts w:ascii="標楷體" w:eastAsia="標楷體" w:hAnsi="標楷體" w:hint="eastAsia"/>
              </w:rPr>
              <w:t>事務機具類    檢核人員事務組長：                   （核章）</w:t>
            </w:r>
          </w:p>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□什項物品類    檢核人員自行檢核：                   （簽章）</w:t>
            </w:r>
          </w:p>
        </w:tc>
      </w:tr>
      <w:tr w:rsidR="00E95EEE" w:rsidRPr="004E74D9" w:rsidTr="00E95EEE">
        <w:trPr>
          <w:trHeight w:val="1513"/>
        </w:trPr>
        <w:tc>
          <w:tcPr>
            <w:tcW w:w="3964" w:type="dxa"/>
            <w:gridSpan w:val="3"/>
            <w:shd w:val="clear" w:color="auto" w:fill="auto"/>
            <w:vAlign w:val="center"/>
          </w:tcPr>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財產主管單位</w:t>
            </w:r>
          </w:p>
          <w:p w:rsidR="00E95EEE" w:rsidRPr="004E74D9" w:rsidRDefault="00E95EEE" w:rsidP="00E95EEE">
            <w:pPr>
              <w:snapToGrid w:val="0"/>
              <w:jc w:val="center"/>
              <w:rPr>
                <w:rFonts w:ascii="標楷體" w:eastAsia="標楷體" w:hAnsi="標楷體"/>
              </w:rPr>
            </w:pPr>
            <w:r w:rsidRPr="004E74D9">
              <w:rPr>
                <w:rFonts w:ascii="標楷體" w:eastAsia="標楷體" w:hAnsi="標楷體" w:hint="eastAsia"/>
              </w:rPr>
              <w:t>處理意見</w:t>
            </w:r>
          </w:p>
        </w:tc>
        <w:tc>
          <w:tcPr>
            <w:tcW w:w="6836" w:type="dxa"/>
            <w:gridSpan w:val="9"/>
            <w:shd w:val="clear" w:color="auto" w:fill="auto"/>
            <w:vAlign w:val="center"/>
          </w:tcPr>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□歸還庫房暫存，統一辦理拍賣或回收清理。</w:t>
            </w:r>
          </w:p>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□請保管人直接清除。</w:t>
            </w:r>
          </w:p>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□檢討賠償責任，賠償金額另行核定。</w:t>
            </w:r>
          </w:p>
        </w:tc>
      </w:tr>
      <w:tr w:rsidR="00E95EEE" w:rsidRPr="004E74D9" w:rsidTr="00E95EEE">
        <w:trPr>
          <w:trHeight w:val="1414"/>
        </w:trPr>
        <w:tc>
          <w:tcPr>
            <w:tcW w:w="10800" w:type="dxa"/>
            <w:gridSpan w:val="12"/>
            <w:shd w:val="clear" w:color="auto" w:fill="auto"/>
            <w:vAlign w:val="center"/>
          </w:tcPr>
          <w:p w:rsidR="00E95EEE" w:rsidRPr="004E74D9" w:rsidRDefault="00E95EEE" w:rsidP="00E95EEE">
            <w:pPr>
              <w:snapToGrid w:val="0"/>
              <w:jc w:val="both"/>
              <w:rPr>
                <w:rFonts w:ascii="標楷體" w:eastAsia="標楷體" w:hAnsi="標楷體"/>
              </w:rPr>
            </w:pPr>
          </w:p>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申請人：             單位主管：</w:t>
            </w:r>
          </w:p>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 xml:space="preserve"> </w:t>
            </w:r>
          </w:p>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 xml:space="preserve">事務組長：                       總務主任：                         </w:t>
            </w:r>
          </w:p>
          <w:p w:rsidR="00E95EEE" w:rsidRPr="004E74D9" w:rsidRDefault="00E95EEE" w:rsidP="00E95EEE">
            <w:pPr>
              <w:snapToGrid w:val="0"/>
              <w:jc w:val="both"/>
              <w:rPr>
                <w:rFonts w:ascii="標楷體" w:eastAsia="標楷體" w:hAnsi="標楷體"/>
              </w:rPr>
            </w:pPr>
          </w:p>
          <w:p w:rsidR="00E95EEE" w:rsidRPr="004E74D9" w:rsidRDefault="00E95EEE" w:rsidP="00E95EEE">
            <w:pPr>
              <w:snapToGrid w:val="0"/>
              <w:jc w:val="both"/>
              <w:rPr>
                <w:rFonts w:ascii="標楷體" w:eastAsia="標楷體" w:hAnsi="標楷體"/>
              </w:rPr>
            </w:pPr>
            <w:r w:rsidRPr="004E74D9">
              <w:rPr>
                <w:rFonts w:ascii="標楷體" w:eastAsia="標楷體" w:hAnsi="標楷體" w:hint="eastAsia"/>
              </w:rPr>
              <w:t xml:space="preserve">                                 主計主任：                   校長：                  </w:t>
            </w:r>
          </w:p>
        </w:tc>
      </w:tr>
    </w:tbl>
    <w:p w:rsidR="00E95EEE" w:rsidRPr="00E95EEE" w:rsidRDefault="00E95EEE" w:rsidP="00E95EEE">
      <w:pPr>
        <w:snapToGrid w:val="0"/>
        <w:rPr>
          <w:rFonts w:ascii="標楷體" w:eastAsia="標楷體" w:hAnsi="標楷體"/>
          <w:sz w:val="28"/>
          <w:szCs w:val="28"/>
        </w:rPr>
      </w:pPr>
      <w:r>
        <w:rPr>
          <w:rFonts w:ascii="標楷體" w:eastAsia="標楷體" w:hAnsi="標楷體" w:hint="eastAsia"/>
          <w:sz w:val="28"/>
          <w:szCs w:val="28"/>
          <w:u w:val="single"/>
        </w:rPr>
        <w:t xml:space="preserve">    </w:t>
      </w:r>
      <w:r w:rsidRPr="00E95EEE">
        <w:rPr>
          <w:rFonts w:ascii="標楷體" w:eastAsia="標楷體" w:hAnsi="標楷體" w:hint="eastAsia"/>
          <w:sz w:val="28"/>
          <w:szCs w:val="28"/>
          <w:u w:val="single"/>
        </w:rPr>
        <w:t>財產一般報廢及</w:t>
      </w:r>
      <w:r w:rsidRPr="00E95EEE">
        <w:rPr>
          <w:rFonts w:ascii="標楷體" w:eastAsia="標楷體" w:hAnsi="標楷體" w:hint="eastAsia"/>
          <w:sz w:val="28"/>
          <w:szCs w:val="28"/>
          <w:u w:val="single"/>
        </w:rPr>
        <w:t>遺失、毀損、意外事故報損（廢、毀</w:t>
      </w:r>
      <w:r w:rsidRPr="00E95EEE">
        <w:rPr>
          <w:rFonts w:ascii="標楷體" w:eastAsia="標楷體" w:hAnsi="標楷體" w:hint="eastAsia"/>
          <w:sz w:val="28"/>
          <w:szCs w:val="28"/>
          <w:u w:val="single"/>
        </w:rPr>
        <w:t>核表</w:t>
      </w:r>
      <w:r>
        <w:rPr>
          <w:rFonts w:ascii="標楷體" w:eastAsia="標楷體" w:hAnsi="標楷體"/>
          <w:sz w:val="28"/>
          <w:szCs w:val="28"/>
          <w:u w:val="single"/>
        </w:rPr>
        <w:t>）</w:t>
      </w:r>
    </w:p>
    <w:p w:rsidR="00E95EEE" w:rsidRDefault="00E95EEE" w:rsidP="00E95EEE">
      <w:pPr>
        <w:pStyle w:val="a3"/>
        <w:tabs>
          <w:tab w:val="left" w:pos="305"/>
        </w:tabs>
        <w:autoSpaceDE w:val="0"/>
        <w:autoSpaceDN w:val="0"/>
        <w:spacing w:before="2" w:line="300" w:lineRule="auto"/>
        <w:ind w:left="300" w:right="175"/>
        <w:rPr>
          <w:rFonts w:hint="eastAsia"/>
        </w:rPr>
      </w:pPr>
      <w:r>
        <w:rPr>
          <w:rFonts w:ascii="標楷體" w:eastAsia="標楷體" w:hAnsi="標楷體" w:hint="eastAsia"/>
          <w:sz w:val="32"/>
          <w:szCs w:val="32"/>
        </w:rPr>
        <w:t xml:space="preserve">                   </w:t>
      </w:r>
      <w:r w:rsidRPr="004E74D9">
        <w:rPr>
          <w:rFonts w:ascii="標楷體" w:eastAsia="標楷體" w:hAnsi="標楷體" w:hint="eastAsia"/>
          <w:sz w:val="32"/>
          <w:szCs w:val="32"/>
        </w:rPr>
        <w:t xml:space="preserve">填單日期：中華民國 </w:t>
      </w:r>
      <w:r>
        <w:rPr>
          <w:rFonts w:ascii="標楷體" w:eastAsia="標楷體" w:hAnsi="標楷體" w:hint="eastAsia"/>
          <w:sz w:val="32"/>
          <w:szCs w:val="32"/>
        </w:rPr>
        <w:t xml:space="preserve">  </w:t>
      </w:r>
      <w:r w:rsidRPr="004E74D9">
        <w:rPr>
          <w:rFonts w:ascii="標楷體" w:eastAsia="標楷體" w:hAnsi="標楷體" w:hint="eastAsia"/>
          <w:sz w:val="32"/>
          <w:szCs w:val="32"/>
        </w:rPr>
        <w:t>年  月</w:t>
      </w:r>
      <w:r>
        <w:rPr>
          <w:rFonts w:ascii="標楷體" w:eastAsia="標楷體" w:hAnsi="標楷體" w:hint="eastAsia"/>
          <w:sz w:val="32"/>
          <w:szCs w:val="32"/>
        </w:rPr>
        <w:t xml:space="preserve">  </w:t>
      </w:r>
      <w:r w:rsidRPr="004E74D9">
        <w:rPr>
          <w:rFonts w:ascii="標楷體" w:eastAsia="標楷體" w:hAnsi="標楷體" w:hint="eastAsia"/>
          <w:sz w:val="32"/>
          <w:szCs w:val="32"/>
        </w:rPr>
        <w:t>日</w:t>
      </w:r>
    </w:p>
    <w:p w:rsidR="00621733" w:rsidRPr="00621733" w:rsidRDefault="00621733">
      <w:pPr>
        <w:rPr>
          <w:color w:val="FF0000"/>
        </w:rPr>
      </w:pPr>
    </w:p>
    <w:p w:rsidR="00621733" w:rsidRDefault="00621733">
      <w:pPr>
        <w:rPr>
          <w:color w:val="FF0000"/>
        </w:rPr>
      </w:pPr>
    </w:p>
    <w:sectPr w:rsidR="00621733" w:rsidSect="00621733">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A1" w:rsidRDefault="008A70A1" w:rsidP="00361429">
      <w:r>
        <w:separator/>
      </w:r>
    </w:p>
  </w:endnote>
  <w:endnote w:type="continuationSeparator" w:id="0">
    <w:p w:rsidR="008A70A1" w:rsidRDefault="008A70A1" w:rsidP="0036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A1" w:rsidRDefault="008A70A1" w:rsidP="00361429">
      <w:r>
        <w:separator/>
      </w:r>
    </w:p>
  </w:footnote>
  <w:footnote w:type="continuationSeparator" w:id="0">
    <w:p w:rsidR="008A70A1" w:rsidRDefault="008A70A1" w:rsidP="003614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6F2"/>
    <w:multiLevelType w:val="hybridMultilevel"/>
    <w:tmpl w:val="F1669562"/>
    <w:lvl w:ilvl="0" w:tplc="E1284C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283D02"/>
    <w:multiLevelType w:val="hybridMultilevel"/>
    <w:tmpl w:val="3A52C3C0"/>
    <w:lvl w:ilvl="0" w:tplc="E814D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CE6EB0"/>
    <w:multiLevelType w:val="hybridMultilevel"/>
    <w:tmpl w:val="190AE382"/>
    <w:lvl w:ilvl="0" w:tplc="5A98D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A459E2"/>
    <w:multiLevelType w:val="hybridMultilevel"/>
    <w:tmpl w:val="B644C248"/>
    <w:lvl w:ilvl="0" w:tplc="A43626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22692C"/>
    <w:multiLevelType w:val="hybridMultilevel"/>
    <w:tmpl w:val="FF3E88F0"/>
    <w:lvl w:ilvl="0" w:tplc="DFDEDBF6">
      <w:start w:val="1"/>
      <w:numFmt w:val="decimal"/>
      <w:lvlText w:val="%1."/>
      <w:lvlJc w:val="left"/>
      <w:pPr>
        <w:ind w:left="300" w:hanging="184"/>
        <w:jc w:val="left"/>
      </w:pPr>
      <w:rPr>
        <w:rFonts w:ascii="Calibri" w:eastAsia="Calibri" w:hAnsi="Calibri" w:cs="Calibri" w:hint="default"/>
        <w:b w:val="0"/>
        <w:bCs w:val="0"/>
        <w:i w:val="0"/>
        <w:iCs w:val="0"/>
        <w:spacing w:val="-1"/>
        <w:w w:val="100"/>
        <w:sz w:val="22"/>
        <w:szCs w:val="22"/>
        <w:lang w:val="en-US" w:eastAsia="zh-TW" w:bidi="ar-SA"/>
      </w:rPr>
    </w:lvl>
    <w:lvl w:ilvl="1" w:tplc="207441F8">
      <w:numFmt w:val="bullet"/>
      <w:lvlText w:val="•"/>
      <w:lvlJc w:val="left"/>
      <w:pPr>
        <w:ind w:left="1124" w:hanging="184"/>
      </w:pPr>
      <w:rPr>
        <w:rFonts w:hint="default"/>
        <w:lang w:val="en-US" w:eastAsia="zh-TW" w:bidi="ar-SA"/>
      </w:rPr>
    </w:lvl>
    <w:lvl w:ilvl="2" w:tplc="4970ACB8">
      <w:numFmt w:val="bullet"/>
      <w:lvlText w:val="•"/>
      <w:lvlJc w:val="left"/>
      <w:pPr>
        <w:ind w:left="1949" w:hanging="184"/>
      </w:pPr>
      <w:rPr>
        <w:rFonts w:hint="default"/>
        <w:lang w:val="en-US" w:eastAsia="zh-TW" w:bidi="ar-SA"/>
      </w:rPr>
    </w:lvl>
    <w:lvl w:ilvl="3" w:tplc="84868722">
      <w:numFmt w:val="bullet"/>
      <w:lvlText w:val="•"/>
      <w:lvlJc w:val="left"/>
      <w:pPr>
        <w:ind w:left="2773" w:hanging="184"/>
      </w:pPr>
      <w:rPr>
        <w:rFonts w:hint="default"/>
        <w:lang w:val="en-US" w:eastAsia="zh-TW" w:bidi="ar-SA"/>
      </w:rPr>
    </w:lvl>
    <w:lvl w:ilvl="4" w:tplc="8FF2B576">
      <w:numFmt w:val="bullet"/>
      <w:lvlText w:val="•"/>
      <w:lvlJc w:val="left"/>
      <w:pPr>
        <w:ind w:left="3598" w:hanging="184"/>
      </w:pPr>
      <w:rPr>
        <w:rFonts w:hint="default"/>
        <w:lang w:val="en-US" w:eastAsia="zh-TW" w:bidi="ar-SA"/>
      </w:rPr>
    </w:lvl>
    <w:lvl w:ilvl="5" w:tplc="E2A0D7AA">
      <w:numFmt w:val="bullet"/>
      <w:lvlText w:val="•"/>
      <w:lvlJc w:val="left"/>
      <w:pPr>
        <w:ind w:left="4423" w:hanging="184"/>
      </w:pPr>
      <w:rPr>
        <w:rFonts w:hint="default"/>
        <w:lang w:val="en-US" w:eastAsia="zh-TW" w:bidi="ar-SA"/>
      </w:rPr>
    </w:lvl>
    <w:lvl w:ilvl="6" w:tplc="25440A74">
      <w:numFmt w:val="bullet"/>
      <w:lvlText w:val="•"/>
      <w:lvlJc w:val="left"/>
      <w:pPr>
        <w:ind w:left="5247" w:hanging="184"/>
      </w:pPr>
      <w:rPr>
        <w:rFonts w:hint="default"/>
        <w:lang w:val="en-US" w:eastAsia="zh-TW" w:bidi="ar-SA"/>
      </w:rPr>
    </w:lvl>
    <w:lvl w:ilvl="7" w:tplc="4DE01088">
      <w:numFmt w:val="bullet"/>
      <w:lvlText w:val="•"/>
      <w:lvlJc w:val="left"/>
      <w:pPr>
        <w:ind w:left="6072" w:hanging="184"/>
      </w:pPr>
      <w:rPr>
        <w:rFonts w:hint="default"/>
        <w:lang w:val="en-US" w:eastAsia="zh-TW" w:bidi="ar-SA"/>
      </w:rPr>
    </w:lvl>
    <w:lvl w:ilvl="8" w:tplc="8EB06250">
      <w:numFmt w:val="bullet"/>
      <w:lvlText w:val="•"/>
      <w:lvlJc w:val="left"/>
      <w:pPr>
        <w:ind w:left="6897" w:hanging="184"/>
      </w:pPr>
      <w:rPr>
        <w:rFonts w:hint="default"/>
        <w:lang w:val="en-US" w:eastAsia="zh-TW" w:bidi="ar-SA"/>
      </w:rPr>
    </w:lvl>
  </w:abstractNum>
  <w:abstractNum w:abstractNumId="5" w15:restartNumberingAfterBreak="0">
    <w:nsid w:val="75F04A2F"/>
    <w:multiLevelType w:val="hybridMultilevel"/>
    <w:tmpl w:val="539E5706"/>
    <w:lvl w:ilvl="0" w:tplc="FB12A4B2">
      <w:start w:val="1"/>
      <w:numFmt w:val="decimal"/>
      <w:lvlText w:val="%1."/>
      <w:lvlJc w:val="left"/>
      <w:pPr>
        <w:ind w:left="212" w:hanging="184"/>
        <w:jc w:val="left"/>
      </w:pPr>
      <w:rPr>
        <w:rFonts w:ascii="Calibri" w:eastAsia="Calibri" w:hAnsi="Calibri" w:cs="Calibri" w:hint="default"/>
        <w:b w:val="0"/>
        <w:bCs w:val="0"/>
        <w:i w:val="0"/>
        <w:iCs w:val="0"/>
        <w:spacing w:val="-1"/>
        <w:w w:val="100"/>
        <w:sz w:val="22"/>
        <w:szCs w:val="22"/>
        <w:lang w:val="en-US" w:eastAsia="zh-TW" w:bidi="ar-SA"/>
      </w:rPr>
    </w:lvl>
    <w:lvl w:ilvl="1" w:tplc="C1D00172">
      <w:numFmt w:val="bullet"/>
      <w:lvlText w:val="•"/>
      <w:lvlJc w:val="left"/>
      <w:pPr>
        <w:ind w:left="961" w:hanging="184"/>
      </w:pPr>
      <w:rPr>
        <w:rFonts w:hint="default"/>
        <w:lang w:val="en-US" w:eastAsia="zh-TW" w:bidi="ar-SA"/>
      </w:rPr>
    </w:lvl>
    <w:lvl w:ilvl="2" w:tplc="BC72EE08">
      <w:numFmt w:val="bullet"/>
      <w:lvlText w:val="•"/>
      <w:lvlJc w:val="left"/>
      <w:pPr>
        <w:ind w:left="1703" w:hanging="184"/>
      </w:pPr>
      <w:rPr>
        <w:rFonts w:hint="default"/>
        <w:lang w:val="en-US" w:eastAsia="zh-TW" w:bidi="ar-SA"/>
      </w:rPr>
    </w:lvl>
    <w:lvl w:ilvl="3" w:tplc="70F6EFBE">
      <w:numFmt w:val="bullet"/>
      <w:lvlText w:val="•"/>
      <w:lvlJc w:val="left"/>
      <w:pPr>
        <w:ind w:left="2444" w:hanging="184"/>
      </w:pPr>
      <w:rPr>
        <w:rFonts w:hint="default"/>
        <w:lang w:val="en-US" w:eastAsia="zh-TW" w:bidi="ar-SA"/>
      </w:rPr>
    </w:lvl>
    <w:lvl w:ilvl="4" w:tplc="F12606A6">
      <w:numFmt w:val="bullet"/>
      <w:lvlText w:val="•"/>
      <w:lvlJc w:val="left"/>
      <w:pPr>
        <w:ind w:left="3186" w:hanging="184"/>
      </w:pPr>
      <w:rPr>
        <w:rFonts w:hint="default"/>
        <w:lang w:val="en-US" w:eastAsia="zh-TW" w:bidi="ar-SA"/>
      </w:rPr>
    </w:lvl>
    <w:lvl w:ilvl="5" w:tplc="84E01916">
      <w:numFmt w:val="bullet"/>
      <w:lvlText w:val="•"/>
      <w:lvlJc w:val="left"/>
      <w:pPr>
        <w:ind w:left="3927" w:hanging="184"/>
      </w:pPr>
      <w:rPr>
        <w:rFonts w:hint="default"/>
        <w:lang w:val="en-US" w:eastAsia="zh-TW" w:bidi="ar-SA"/>
      </w:rPr>
    </w:lvl>
    <w:lvl w:ilvl="6" w:tplc="C4A21E74">
      <w:numFmt w:val="bullet"/>
      <w:lvlText w:val="•"/>
      <w:lvlJc w:val="left"/>
      <w:pPr>
        <w:ind w:left="4669" w:hanging="184"/>
      </w:pPr>
      <w:rPr>
        <w:rFonts w:hint="default"/>
        <w:lang w:val="en-US" w:eastAsia="zh-TW" w:bidi="ar-SA"/>
      </w:rPr>
    </w:lvl>
    <w:lvl w:ilvl="7" w:tplc="B3C6513A">
      <w:numFmt w:val="bullet"/>
      <w:lvlText w:val="•"/>
      <w:lvlJc w:val="left"/>
      <w:pPr>
        <w:ind w:left="5410" w:hanging="184"/>
      </w:pPr>
      <w:rPr>
        <w:rFonts w:hint="default"/>
        <w:lang w:val="en-US" w:eastAsia="zh-TW" w:bidi="ar-SA"/>
      </w:rPr>
    </w:lvl>
    <w:lvl w:ilvl="8" w:tplc="9738AF5E">
      <w:numFmt w:val="bullet"/>
      <w:lvlText w:val="•"/>
      <w:lvlJc w:val="left"/>
      <w:pPr>
        <w:ind w:left="6152" w:hanging="184"/>
      </w:pPr>
      <w:rPr>
        <w:rFonts w:hint="default"/>
        <w:lang w:val="en-US" w:eastAsia="zh-TW" w:bidi="ar-SA"/>
      </w:rPr>
    </w:lvl>
  </w:abstractNum>
  <w:abstractNum w:abstractNumId="6" w15:restartNumberingAfterBreak="0">
    <w:nsid w:val="7D6031BE"/>
    <w:multiLevelType w:val="hybridMultilevel"/>
    <w:tmpl w:val="C9C65B78"/>
    <w:lvl w:ilvl="0" w:tplc="5C128E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A"/>
    <w:rsid w:val="00062995"/>
    <w:rsid w:val="0007641C"/>
    <w:rsid w:val="000B7887"/>
    <w:rsid w:val="00110AE1"/>
    <w:rsid w:val="00121AEB"/>
    <w:rsid w:val="0015448C"/>
    <w:rsid w:val="001B61A6"/>
    <w:rsid w:val="00361429"/>
    <w:rsid w:val="00386A45"/>
    <w:rsid w:val="003A608A"/>
    <w:rsid w:val="003C6AF6"/>
    <w:rsid w:val="003F7CA0"/>
    <w:rsid w:val="004C5A55"/>
    <w:rsid w:val="004C65B1"/>
    <w:rsid w:val="00527196"/>
    <w:rsid w:val="00605CA3"/>
    <w:rsid w:val="00621733"/>
    <w:rsid w:val="00680AE7"/>
    <w:rsid w:val="006B4CEF"/>
    <w:rsid w:val="008306F4"/>
    <w:rsid w:val="00897CAC"/>
    <w:rsid w:val="008A70A1"/>
    <w:rsid w:val="008D2FB5"/>
    <w:rsid w:val="00946BB1"/>
    <w:rsid w:val="00963A9B"/>
    <w:rsid w:val="009D2122"/>
    <w:rsid w:val="00A4474D"/>
    <w:rsid w:val="00A92FE2"/>
    <w:rsid w:val="00B26296"/>
    <w:rsid w:val="00B47234"/>
    <w:rsid w:val="00BB5B4A"/>
    <w:rsid w:val="00C07261"/>
    <w:rsid w:val="00C93C53"/>
    <w:rsid w:val="00CA53E7"/>
    <w:rsid w:val="00D03561"/>
    <w:rsid w:val="00D83DD1"/>
    <w:rsid w:val="00D850BB"/>
    <w:rsid w:val="00DB24B2"/>
    <w:rsid w:val="00E173CF"/>
    <w:rsid w:val="00E20C7F"/>
    <w:rsid w:val="00E5660A"/>
    <w:rsid w:val="00E867CE"/>
    <w:rsid w:val="00E95EEE"/>
    <w:rsid w:val="00ED6F80"/>
    <w:rsid w:val="00F60E61"/>
    <w:rsid w:val="00F711C6"/>
    <w:rsid w:val="00F8538A"/>
    <w:rsid w:val="00FA16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08FD3"/>
  <w15:chartTrackingRefBased/>
  <w15:docId w15:val="{A4404FDD-0331-4F8C-9926-EB004520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5660A"/>
    <w:pPr>
      <w:ind w:left="480"/>
    </w:pPr>
  </w:style>
  <w:style w:type="paragraph" w:styleId="a4">
    <w:name w:val="header"/>
    <w:basedOn w:val="a"/>
    <w:link w:val="a5"/>
    <w:uiPriority w:val="99"/>
    <w:unhideWhenUsed/>
    <w:rsid w:val="00361429"/>
    <w:pPr>
      <w:tabs>
        <w:tab w:val="center" w:pos="4153"/>
        <w:tab w:val="right" w:pos="8306"/>
      </w:tabs>
      <w:snapToGrid w:val="0"/>
    </w:pPr>
    <w:rPr>
      <w:sz w:val="20"/>
      <w:szCs w:val="20"/>
    </w:rPr>
  </w:style>
  <w:style w:type="character" w:customStyle="1" w:styleId="a5">
    <w:name w:val="頁首 字元"/>
    <w:basedOn w:val="a0"/>
    <w:link w:val="a4"/>
    <w:uiPriority w:val="99"/>
    <w:rsid w:val="00361429"/>
    <w:rPr>
      <w:sz w:val="20"/>
      <w:szCs w:val="20"/>
    </w:rPr>
  </w:style>
  <w:style w:type="paragraph" w:styleId="a6">
    <w:name w:val="footer"/>
    <w:basedOn w:val="a"/>
    <w:link w:val="a7"/>
    <w:uiPriority w:val="99"/>
    <w:unhideWhenUsed/>
    <w:rsid w:val="00361429"/>
    <w:pPr>
      <w:tabs>
        <w:tab w:val="center" w:pos="4153"/>
        <w:tab w:val="right" w:pos="8306"/>
      </w:tabs>
      <w:snapToGrid w:val="0"/>
    </w:pPr>
    <w:rPr>
      <w:sz w:val="20"/>
      <w:szCs w:val="20"/>
    </w:rPr>
  </w:style>
  <w:style w:type="character" w:customStyle="1" w:styleId="a7">
    <w:name w:val="頁尾 字元"/>
    <w:basedOn w:val="a0"/>
    <w:link w:val="a6"/>
    <w:uiPriority w:val="99"/>
    <w:rsid w:val="00361429"/>
    <w:rPr>
      <w:sz w:val="20"/>
      <w:szCs w:val="20"/>
    </w:rPr>
  </w:style>
  <w:style w:type="table" w:customStyle="1" w:styleId="TableNormal">
    <w:name w:val="Table Normal"/>
    <w:uiPriority w:val="2"/>
    <w:semiHidden/>
    <w:unhideWhenUsed/>
    <w:qFormat/>
    <w:rsid w:val="006217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621733"/>
    <w:pPr>
      <w:autoSpaceDE w:val="0"/>
      <w:autoSpaceDN w:val="0"/>
      <w:spacing w:before="1"/>
      <w:ind w:left="300" w:hanging="180"/>
    </w:pPr>
    <w:rPr>
      <w:rFonts w:ascii="新細明體" w:eastAsia="新細明體" w:hAnsi="新細明體" w:cs="新細明體"/>
      <w:kern w:val="0"/>
      <w:szCs w:val="24"/>
    </w:rPr>
  </w:style>
  <w:style w:type="character" w:customStyle="1" w:styleId="a9">
    <w:name w:val="本文 字元"/>
    <w:basedOn w:val="a0"/>
    <w:link w:val="a8"/>
    <w:uiPriority w:val="1"/>
    <w:rsid w:val="00621733"/>
    <w:rPr>
      <w:rFonts w:ascii="新細明體" w:eastAsia="新細明體" w:hAnsi="新細明體" w:cs="新細明體"/>
      <w:kern w:val="0"/>
      <w:szCs w:val="24"/>
    </w:rPr>
  </w:style>
  <w:style w:type="paragraph" w:styleId="aa">
    <w:name w:val="Title"/>
    <w:basedOn w:val="a"/>
    <w:link w:val="ab"/>
    <w:uiPriority w:val="1"/>
    <w:qFormat/>
    <w:rsid w:val="00621733"/>
    <w:pPr>
      <w:autoSpaceDE w:val="0"/>
      <w:autoSpaceDN w:val="0"/>
      <w:spacing w:line="552" w:lineRule="exact"/>
      <w:ind w:left="1463" w:right="1460"/>
      <w:jc w:val="center"/>
    </w:pPr>
    <w:rPr>
      <w:rFonts w:ascii="新細明體" w:eastAsia="新細明體" w:hAnsi="新細明體" w:cs="新細明體"/>
      <w:kern w:val="0"/>
      <w:sz w:val="40"/>
      <w:szCs w:val="40"/>
    </w:rPr>
  </w:style>
  <w:style w:type="character" w:customStyle="1" w:styleId="ab">
    <w:name w:val="標題 字元"/>
    <w:basedOn w:val="a0"/>
    <w:link w:val="aa"/>
    <w:uiPriority w:val="1"/>
    <w:rsid w:val="00621733"/>
    <w:rPr>
      <w:rFonts w:ascii="新細明體" w:eastAsia="新細明體" w:hAnsi="新細明體" w:cs="新細明體"/>
      <w:kern w:val="0"/>
      <w:sz w:val="40"/>
      <w:szCs w:val="40"/>
    </w:rPr>
  </w:style>
  <w:style w:type="paragraph" w:customStyle="1" w:styleId="TableParagraph">
    <w:name w:val="Table Paragraph"/>
    <w:basedOn w:val="a"/>
    <w:uiPriority w:val="1"/>
    <w:qFormat/>
    <w:rsid w:val="00621733"/>
    <w:pPr>
      <w:autoSpaceDE w:val="0"/>
      <w:autoSpaceDN w:val="0"/>
    </w:pPr>
    <w:rPr>
      <w:rFonts w:ascii="新細明體" w:eastAsia="新細明體" w:hAnsi="新細明體" w:cs="新細明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432B0-8C0C-4543-97E8-EB1D9B31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2021-09-23T07:13:00Z</dcterms:created>
  <dcterms:modified xsi:type="dcterms:W3CDTF">2021-10-05T05:21:00Z</dcterms:modified>
</cp:coreProperties>
</file>