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5" w:rsidRPr="00DD7E41" w:rsidRDefault="00C974C5" w:rsidP="00C974C5">
      <w:pPr>
        <w:widowControl/>
        <w:jc w:val="center"/>
        <w:rPr>
          <w:rFonts w:eastAsia="標楷體" w:hint="eastAsia"/>
          <w:kern w:val="0"/>
        </w:rPr>
      </w:pPr>
      <w:r>
        <w:rPr>
          <w:rFonts w:ascii="標楷體" w:eastAsia="標楷體" w:hAnsi="標楷體" w:hint="eastAsia"/>
          <w:b/>
          <w:bCs/>
          <w:kern w:val="0"/>
          <w:sz w:val="34"/>
          <w:szCs w:val="34"/>
        </w:rPr>
        <w:t>桃園市中壢區新明國民小學</w:t>
      </w:r>
      <w:r w:rsidRPr="00DD7E41">
        <w:rPr>
          <w:rFonts w:ascii="標楷體" w:eastAsia="標楷體" w:hAnsi="標楷體" w:hint="eastAsia"/>
          <w:b/>
          <w:bCs/>
          <w:kern w:val="0"/>
          <w:sz w:val="34"/>
          <w:szCs w:val="34"/>
        </w:rPr>
        <w:t>教育人員留職停薪復職申請表</w:t>
      </w:r>
      <w:r w:rsidRPr="00DD7E41">
        <w:rPr>
          <w:rFonts w:eastAsia="標楷體" w:hint="eastAsia"/>
          <w:kern w:val="0"/>
        </w:rPr>
        <w:t xml:space="preserve"> </w:t>
      </w:r>
    </w:p>
    <w:p w:rsidR="00C974C5" w:rsidRPr="00DD7E41" w:rsidRDefault="00C974C5" w:rsidP="00C974C5">
      <w:pPr>
        <w:widowControl/>
        <w:jc w:val="center"/>
        <w:rPr>
          <w:rFonts w:eastAsia="標楷體" w:hint="eastAsia"/>
          <w:kern w:val="0"/>
        </w:rPr>
      </w:pPr>
      <w:r w:rsidRPr="00DD7E41">
        <w:rPr>
          <w:rFonts w:eastAsia="標楷體" w:hint="eastAsia"/>
          <w:kern w:val="0"/>
        </w:rPr>
        <w:t xml:space="preserve">                                            </w:t>
      </w:r>
      <w:r w:rsidRPr="00DD7E41">
        <w:rPr>
          <w:rFonts w:eastAsia="標楷體" w:hint="eastAsia"/>
          <w:kern w:val="0"/>
        </w:rPr>
        <w:t>申請日期：中華民國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年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月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8"/>
        <w:gridCol w:w="1879"/>
        <w:gridCol w:w="583"/>
        <w:gridCol w:w="1261"/>
        <w:gridCol w:w="1669"/>
        <w:gridCol w:w="713"/>
        <w:gridCol w:w="981"/>
        <w:gridCol w:w="1808"/>
      </w:tblGrid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774" w:type="pct"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單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位</w:t>
            </w:r>
          </w:p>
        </w:tc>
        <w:tc>
          <w:tcPr>
            <w:tcW w:w="1170" w:type="pct"/>
            <w:gridSpan w:val="2"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99" w:type="pct"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姓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1132" w:type="pct"/>
            <w:gridSpan w:val="2"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466" w:type="pct"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職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稱</w:t>
            </w:r>
          </w:p>
        </w:tc>
        <w:tc>
          <w:tcPr>
            <w:tcW w:w="859" w:type="pct"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</w:tr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74" w:type="pct"/>
            <w:vMerge w:val="restart"/>
            <w:vAlign w:val="center"/>
          </w:tcPr>
          <w:p w:rsidR="00C974C5" w:rsidRPr="00DD7E41" w:rsidRDefault="00C974C5" w:rsidP="00801C74">
            <w:pPr>
              <w:widowControl/>
              <w:spacing w:line="280" w:lineRule="exact"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原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  <w:r w:rsidRPr="00DD7E41">
              <w:rPr>
                <w:rFonts w:eastAsia="標楷體" w:hint="eastAsia"/>
                <w:kern w:val="0"/>
              </w:rPr>
              <w:t>核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  <w:r w:rsidRPr="00DD7E41">
              <w:rPr>
                <w:rFonts w:eastAsia="標楷體" w:hint="eastAsia"/>
                <w:kern w:val="0"/>
              </w:rPr>
              <w:t>定</w:t>
            </w:r>
          </w:p>
          <w:p w:rsidR="00C974C5" w:rsidRPr="00DD7E41" w:rsidRDefault="00C974C5" w:rsidP="00801C74">
            <w:pPr>
              <w:widowControl/>
              <w:spacing w:line="280" w:lineRule="exact"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留職停</w:t>
            </w:r>
            <w:bookmarkStart w:id="0" w:name="OLE_LINK1"/>
            <w:r w:rsidRPr="00DD7E41">
              <w:rPr>
                <w:rFonts w:eastAsia="標楷體" w:hint="eastAsia"/>
                <w:kern w:val="0"/>
              </w:rPr>
              <w:t>(</w:t>
            </w:r>
            <w:r w:rsidRPr="00DD7E41">
              <w:rPr>
                <w:rFonts w:eastAsia="標楷體" w:hint="eastAsia"/>
                <w:kern w:val="0"/>
              </w:rPr>
              <w:t>留</w:t>
            </w:r>
            <w:r w:rsidRPr="00DD7E41">
              <w:rPr>
                <w:rFonts w:eastAsia="標楷體" w:hint="eastAsia"/>
                <w:kern w:val="0"/>
              </w:rPr>
              <w:t>)</w:t>
            </w:r>
            <w:bookmarkEnd w:id="0"/>
            <w:r w:rsidRPr="00DD7E41">
              <w:rPr>
                <w:rFonts w:eastAsia="標楷體" w:hint="eastAsia"/>
                <w:kern w:val="0"/>
              </w:rPr>
              <w:t>薪</w:t>
            </w:r>
          </w:p>
          <w:p w:rsidR="00C974C5" w:rsidRPr="00DD7E41" w:rsidRDefault="00C974C5" w:rsidP="00801C74">
            <w:pPr>
              <w:widowControl/>
              <w:spacing w:line="280" w:lineRule="exact"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事由及期限</w:t>
            </w:r>
          </w:p>
        </w:tc>
        <w:tc>
          <w:tcPr>
            <w:tcW w:w="4226" w:type="pct"/>
            <w:gridSpan w:val="7"/>
            <w:vAlign w:val="center"/>
          </w:tcPr>
          <w:p w:rsidR="00C974C5" w:rsidRPr="00DD7E41" w:rsidRDefault="00C974C5" w:rsidP="00801C74">
            <w:pPr>
              <w:widowControl/>
              <w:ind w:firstLineChars="50" w:firstLine="120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自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b/>
                <w:kern w:val="0"/>
              </w:rPr>
              <w:t>起至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b/>
                <w:kern w:val="0"/>
              </w:rPr>
              <w:t>止</w:t>
            </w:r>
            <w:r w:rsidRPr="00DD7E41">
              <w:rPr>
                <w:rFonts w:eastAsia="標楷體" w:hint="eastAsia"/>
                <w:b/>
                <w:kern w:val="0"/>
              </w:rPr>
              <w:t xml:space="preserve"> (</w:t>
            </w:r>
            <w:r w:rsidRPr="00DD7E41">
              <w:rPr>
                <w:rFonts w:eastAsia="標楷體" w:hint="eastAsia"/>
                <w:b/>
                <w:kern w:val="0"/>
              </w:rPr>
              <w:t>合計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kern w:val="0"/>
              </w:rPr>
              <w:t>)</w:t>
            </w:r>
          </w:p>
        </w:tc>
      </w:tr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774" w:type="pct"/>
            <w:vMerge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4226" w:type="pct"/>
            <w:gridSpan w:val="7"/>
          </w:tcPr>
          <w:p w:rsidR="00C974C5" w:rsidRPr="00DD7E41" w:rsidRDefault="00C974C5" w:rsidP="00C974C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>育嬰  □侍親  □子女或配偶重大傷病  □配偶因公派赴國外工作或進修</w:t>
            </w:r>
          </w:p>
          <w:p w:rsidR="00C974C5" w:rsidRPr="00DD7E41" w:rsidRDefault="00C974C5" w:rsidP="00801C74">
            <w:pPr>
              <w:spacing w:line="0" w:lineRule="atLeast"/>
              <w:ind w:left="360"/>
              <w:rPr>
                <w:rFonts w:ascii="標楷體" w:eastAsia="標楷體" w:hAnsi="標楷體" w:hint="eastAsia"/>
                <w:kern w:val="0"/>
              </w:rPr>
            </w:pPr>
          </w:p>
          <w:p w:rsidR="00C974C5" w:rsidRPr="00DD7E41" w:rsidRDefault="00C974C5" w:rsidP="00C974C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>借調  □進修  □兵役    □</w:t>
            </w:r>
            <w:r w:rsidRPr="00783456">
              <w:rPr>
                <w:rFonts w:ascii="標楷體" w:eastAsia="標楷體" w:hAnsi="標楷體" w:hint="eastAsia"/>
              </w:rPr>
              <w:t>延長</w:t>
            </w:r>
            <w:r>
              <w:rPr>
                <w:rFonts w:ascii="標楷體" w:eastAsia="標楷體" w:hAnsi="標楷體" w:hint="eastAsia"/>
              </w:rPr>
              <w:t>病假期滿</w:t>
            </w:r>
            <w:r w:rsidRPr="00DD7E41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□</w:t>
            </w:r>
            <w:r w:rsidRPr="00191E6F">
              <w:rPr>
                <w:rFonts w:ascii="標楷體" w:eastAsia="標楷體" w:hAnsi="標楷體" w:hint="eastAsia"/>
              </w:rPr>
              <w:t>因公傷病公假期滿無法銷假上班</w:t>
            </w:r>
            <w:r w:rsidRPr="00DD7E41">
              <w:rPr>
                <w:rFonts w:eastAsia="標楷體" w:hint="eastAsia"/>
                <w:kern w:val="0"/>
              </w:rPr>
              <w:t xml:space="preserve">                      </w:t>
            </w:r>
          </w:p>
        </w:tc>
      </w:tr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74" w:type="pct"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原核定復職日</w:t>
            </w:r>
          </w:p>
        </w:tc>
        <w:tc>
          <w:tcPr>
            <w:tcW w:w="4226" w:type="pct"/>
            <w:gridSpan w:val="7"/>
            <w:vAlign w:val="center"/>
          </w:tcPr>
          <w:p w:rsidR="00C974C5" w:rsidRPr="00DD7E41" w:rsidRDefault="00C974C5" w:rsidP="00801C74">
            <w:pPr>
              <w:widowControl/>
              <w:ind w:firstLineChars="415" w:firstLine="996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    </w:t>
            </w:r>
            <w:r w:rsidRPr="00DD7E41">
              <w:rPr>
                <w:rFonts w:eastAsia="標楷體" w:hint="eastAsia"/>
                <w:kern w:val="0"/>
              </w:rPr>
              <w:t>日</w:t>
            </w:r>
          </w:p>
        </w:tc>
      </w:tr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774" w:type="pct"/>
            <w:vAlign w:val="center"/>
          </w:tcPr>
          <w:p w:rsidR="00C974C5" w:rsidRPr="00DD7E41" w:rsidRDefault="00C974C5" w:rsidP="00801C74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復職原因</w:t>
            </w:r>
          </w:p>
        </w:tc>
        <w:tc>
          <w:tcPr>
            <w:tcW w:w="4226" w:type="pct"/>
            <w:gridSpan w:val="7"/>
          </w:tcPr>
          <w:p w:rsidR="00C974C5" w:rsidRPr="00DD7E41" w:rsidRDefault="00C974C5" w:rsidP="00801C74">
            <w:pPr>
              <w:widowControl/>
              <w:rPr>
                <w:rFonts w:eastAsia="標楷體" w:hint="eastAsia"/>
                <w:kern w:val="0"/>
                <w:sz w:val="22"/>
                <w:szCs w:val="22"/>
              </w:rPr>
            </w:pP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本欄請說明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復職之原因暨提出證明文件，例如：醫師診斷證明書、退伍令、學位證書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..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等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  <w:p w:rsidR="00C974C5" w:rsidRPr="00DD7E41" w:rsidRDefault="00C974C5" w:rsidP="00801C74">
            <w:pPr>
              <w:widowControl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□屆滿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</w:p>
          <w:p w:rsidR="00C974C5" w:rsidRPr="00DD7E41" w:rsidRDefault="00C974C5" w:rsidP="00801C74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 xml:space="preserve">□提前復職： 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事由</w:t>
            </w:r>
            <w:r w:rsidRPr="00DD7E41">
              <w:rPr>
                <w:rFonts w:ascii="標楷體" w:eastAsia="標楷體" w:hAnsi="標楷體" w:hint="eastAsia"/>
                <w:kern w:val="0"/>
              </w:rPr>
              <w:t>：                                 ）</w:t>
            </w:r>
          </w:p>
          <w:p w:rsidR="00C974C5" w:rsidRPr="00DD7E41" w:rsidRDefault="00C974C5" w:rsidP="00801C74">
            <w:pPr>
              <w:widowControl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□其他（</w:t>
            </w:r>
            <w:r w:rsidRPr="00DD7E41">
              <w:rPr>
                <w:rFonts w:eastAsia="標楷體" w:hint="eastAsia"/>
                <w:kern w:val="0"/>
              </w:rPr>
              <w:t xml:space="preserve">                                                                 </w:t>
            </w:r>
            <w:r w:rsidRPr="00DD7E41">
              <w:rPr>
                <w:rFonts w:eastAsia="標楷體" w:hint="eastAsia"/>
                <w:kern w:val="0"/>
              </w:rPr>
              <w:t>）</w:t>
            </w:r>
          </w:p>
        </w:tc>
      </w:tr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67" w:type="pct"/>
            <w:gridSpan w:val="2"/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申請人</w:t>
            </w:r>
          </w:p>
        </w:tc>
        <w:tc>
          <w:tcPr>
            <w:tcW w:w="1668" w:type="pct"/>
            <w:gridSpan w:val="3"/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總務處</w:t>
            </w:r>
            <w:r>
              <w:rPr>
                <w:rFonts w:ascii="標楷體" w:eastAsia="標楷體" w:hAnsi="標楷體" w:hint="eastAsia"/>
                <w:b/>
              </w:rPr>
              <w:t>(出納)</w:t>
            </w:r>
          </w:p>
        </w:tc>
        <w:tc>
          <w:tcPr>
            <w:tcW w:w="1665" w:type="pct"/>
            <w:gridSpan w:val="3"/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人事室</w:t>
            </w:r>
          </w:p>
        </w:tc>
      </w:tr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667" w:type="pct"/>
            <w:gridSpan w:val="2"/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312"/>
              </w:tabs>
              <w:jc w:val="center"/>
              <w:rPr>
                <w:rFonts w:eastAsia="標楷體" w:hint="eastAsia"/>
                <w:b/>
                <w:kern w:val="0"/>
              </w:rPr>
            </w:pPr>
          </w:p>
        </w:tc>
        <w:tc>
          <w:tcPr>
            <w:tcW w:w="1668" w:type="pct"/>
            <w:gridSpan w:val="3"/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</w:p>
        </w:tc>
        <w:tc>
          <w:tcPr>
            <w:tcW w:w="1665" w:type="pct"/>
            <w:gridSpan w:val="3"/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</w:p>
        </w:tc>
      </w:tr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66" w:type="pct"/>
            <w:gridSpan w:val="2"/>
            <w:tcBorders>
              <w:right w:val="single" w:sz="4" w:space="0" w:color="auto"/>
            </w:tcBorders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教務處</w:t>
            </w:r>
          </w:p>
        </w:tc>
        <w:tc>
          <w:tcPr>
            <w:tcW w:w="1669" w:type="pct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會計室</w:t>
            </w:r>
          </w:p>
        </w:tc>
        <w:tc>
          <w:tcPr>
            <w:tcW w:w="1665" w:type="pct"/>
            <w:gridSpan w:val="3"/>
            <w:tcBorders>
              <w:left w:val="single" w:sz="2" w:space="0" w:color="auto"/>
            </w:tcBorders>
            <w:vAlign w:val="center"/>
          </w:tcPr>
          <w:p w:rsidR="00C974C5" w:rsidRPr="00DD7E41" w:rsidRDefault="00C974C5" w:rsidP="00801C74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校長批示</w:t>
            </w:r>
          </w:p>
        </w:tc>
      </w:tr>
      <w:tr w:rsidR="00C974C5" w:rsidRPr="00DD7E41" w:rsidTr="00801C74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1666" w:type="pct"/>
            <w:gridSpan w:val="2"/>
            <w:tcBorders>
              <w:right w:val="single" w:sz="4" w:space="0" w:color="auto"/>
            </w:tcBorders>
          </w:tcPr>
          <w:p w:rsidR="00C974C5" w:rsidRPr="00DD7E41" w:rsidRDefault="00C974C5" w:rsidP="00801C74">
            <w:pPr>
              <w:widowControl/>
              <w:rPr>
                <w:rFonts w:hint="eastAsia"/>
                <w:kern w:val="0"/>
              </w:rPr>
            </w:pPr>
          </w:p>
        </w:tc>
        <w:tc>
          <w:tcPr>
            <w:tcW w:w="1669" w:type="pct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C974C5" w:rsidRPr="00DD7E41" w:rsidRDefault="00C974C5" w:rsidP="00801C74">
            <w:pPr>
              <w:widowControl/>
              <w:rPr>
                <w:rFonts w:hint="eastAsia"/>
                <w:kern w:val="0"/>
              </w:rPr>
            </w:pPr>
          </w:p>
        </w:tc>
        <w:tc>
          <w:tcPr>
            <w:tcW w:w="1665" w:type="pct"/>
            <w:gridSpan w:val="3"/>
            <w:tcBorders>
              <w:left w:val="single" w:sz="2" w:space="0" w:color="auto"/>
            </w:tcBorders>
          </w:tcPr>
          <w:p w:rsidR="00C974C5" w:rsidRPr="00DD7E41" w:rsidRDefault="00C974C5" w:rsidP="00801C74">
            <w:pPr>
              <w:widowControl/>
              <w:rPr>
                <w:rFonts w:hint="eastAsia"/>
                <w:kern w:val="0"/>
              </w:rPr>
            </w:pPr>
          </w:p>
        </w:tc>
      </w:tr>
    </w:tbl>
    <w:p w:rsidR="00C974C5" w:rsidRDefault="00C974C5" w:rsidP="00C974C5">
      <w:pPr>
        <w:tabs>
          <w:tab w:val="left" w:pos="1512"/>
          <w:tab w:val="left" w:pos="1764"/>
        </w:tabs>
        <w:snapToGrid w:val="0"/>
        <w:spacing w:line="500" w:lineRule="exact"/>
        <w:rPr>
          <w:rFonts w:eastAsia="標楷體" w:hint="eastAsia"/>
          <w:b/>
          <w:kern w:val="0"/>
          <w:sz w:val="20"/>
          <w:szCs w:val="20"/>
          <w:shd w:val="pct15" w:color="auto" w:fill="FFFFFF"/>
        </w:rPr>
      </w:pP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備註：</w:t>
      </w:r>
    </w:p>
    <w:p w:rsidR="00C974C5" w:rsidRPr="00DD7E41" w:rsidRDefault="00C974C5" w:rsidP="00C974C5">
      <w:pPr>
        <w:tabs>
          <w:tab w:val="left" w:pos="1512"/>
          <w:tab w:val="left" w:pos="1764"/>
        </w:tabs>
        <w:snapToGrid w:val="0"/>
        <w:spacing w:line="500" w:lineRule="exact"/>
        <w:rPr>
          <w:rFonts w:eastAsia="標楷體" w:hint="eastAsia"/>
          <w:b/>
          <w:kern w:val="0"/>
          <w:sz w:val="20"/>
          <w:szCs w:val="20"/>
          <w:shd w:val="pct15" w:color="auto" w:fill="FFFFFF"/>
        </w:rPr>
      </w:pP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教育人員留職停薪辦法第</w:t>
      </w:r>
      <w:r w:rsidRPr="00DD7E41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6</w:t>
      </w:r>
      <w:r w:rsidRPr="00DD7E41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條規定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：「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留職停薪人員除其他法律另有規定外，應於留職停薪期間屆滿之次日復職。但其留職停薪屆滿前原因消滅後，應即申請復職。</w:t>
      </w:r>
      <w:r>
        <w:rPr>
          <w:rFonts w:eastAsia="標楷體"/>
          <w:b/>
          <w:kern w:val="0"/>
          <w:sz w:val="20"/>
          <w:szCs w:val="20"/>
          <w:shd w:val="pct15" w:color="auto" w:fill="FFFFFF"/>
        </w:rPr>
        <w:t>……</w:t>
      </w:r>
      <w:r>
        <w:rPr>
          <w:rFonts w:eastAsia="標楷體"/>
          <w:b/>
          <w:kern w:val="0"/>
          <w:sz w:val="20"/>
          <w:szCs w:val="20"/>
          <w:shd w:val="pct15" w:color="auto" w:fill="FFFFFF"/>
        </w:rPr>
        <w:t>留職停薪人員，應於留職停薪期間屆滿前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20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日內，向服務之學校、機構申請復職或延長留職停薪。留職停薪人員於留職停薪期間因留職停薪原因消滅，應於原因消滅之日起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20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日內，向服務之學校、機構申請復職，服務之學校、機構應於受理之日起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30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日內通知其復職，留職停薪人員應於服務之學校、機構通知之日起，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30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日內復職報到；其未申請復職者，服務之學校、機構應即查處，並通知於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30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日內申請復職。前項留職停薪人員復職日以向服務之學校、機構實際報到日為復職日。留職停薪人員，逾期未申請復職或未依限</w:t>
      </w:r>
      <w:r w:rsidRPr="00DD7E41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復職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報到者，除有不可歸責於留職停薪人員之事由外，視同辭聘。教師留職停薪進修研究後未履行與留職停薪相同時間之服務義務者，依教師進修研究獎勵辦法之規定辦理。</w:t>
      </w:r>
      <w:r>
        <w:rPr>
          <w:rFonts w:eastAsia="標楷體"/>
          <w:b/>
          <w:kern w:val="0"/>
          <w:sz w:val="20"/>
          <w:szCs w:val="20"/>
          <w:shd w:val="pct15" w:color="auto" w:fill="FFFFFF"/>
        </w:rPr>
        <w:t>」</w:t>
      </w:r>
    </w:p>
    <w:p w:rsidR="00593969" w:rsidRDefault="00593969"/>
    <w:sectPr w:rsidR="00593969" w:rsidSect="00C97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6E7B"/>
    <w:multiLevelType w:val="hybridMultilevel"/>
    <w:tmpl w:val="0670769C"/>
    <w:lvl w:ilvl="0" w:tplc="9778645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4C5"/>
    <w:rsid w:val="00593969"/>
    <w:rsid w:val="00B03322"/>
    <w:rsid w:val="00C9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2016-12-09T05:32:00Z</dcterms:created>
  <dcterms:modified xsi:type="dcterms:W3CDTF">2016-12-09T05:33:00Z</dcterms:modified>
</cp:coreProperties>
</file>